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sz w:val="72"/>
          <w:szCs w:val="72"/>
        </w:rPr>
        <w:id w:val="1508866967"/>
        <w:docPartObj>
          <w:docPartGallery w:val="Cover Pages"/>
          <w:docPartUnique/>
        </w:docPartObj>
      </w:sdtPr>
      <w:sdtEndPr>
        <w:rPr>
          <w:rFonts w:asciiTheme="minorHAnsi" w:eastAsiaTheme="minorEastAsia" w:hAnsiTheme="minorHAnsi" w:cstheme="minorBidi"/>
          <w:sz w:val="22"/>
          <w:szCs w:val="22"/>
        </w:rPr>
      </w:sdtEndPr>
      <w:sdtContent>
        <w:p w:rsidR="005357AB" w:rsidRPr="00931D3A" w:rsidRDefault="00BF4ABA">
          <w:pPr>
            <w:pStyle w:val="NoSpacing"/>
            <w:rPr>
              <w:rFonts w:asciiTheme="majorHAnsi" w:eastAsiaTheme="majorEastAsia" w:hAnsiTheme="majorHAnsi" w:cstheme="majorBidi"/>
              <w:sz w:val="72"/>
              <w:szCs w:val="72"/>
            </w:rPr>
          </w:pPr>
          <w:r>
            <w:rPr>
              <w:noProof/>
            </w:rPr>
            <mc:AlternateContent>
              <mc:Choice Requires="wps">
                <w:drawing>
                  <wp:anchor distT="0" distB="0" distL="114300" distR="114300" simplePos="0" relativeHeight="251659264" behindDoc="0" locked="0" layoutInCell="0" allowOverlap="1">
                    <wp:simplePos x="0" y="0"/>
                    <wp:positionH relativeFrom="page">
                      <wp:align>center</wp:align>
                    </wp:positionH>
                    <wp:positionV relativeFrom="page">
                      <wp:align>bottom</wp:align>
                    </wp:positionV>
                    <wp:extent cx="8140065" cy="802640"/>
                    <wp:effectExtent l="0" t="0" r="11430" b="1524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40065" cy="80264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2" o:spid="_x0000_s1026" style="position:absolute;margin-left:0;margin-top:0;width:640.95pt;height:63.2pt;z-index:251659264;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" o:allowincell="f" fillcolor="#4bacc6 [3208]" strokecolor="#4f81bd [3204]">
                    <w10:wrap anchorx="page" anchory="page"/>
                  </v:rect>
                </w:pict>
              </mc:Fallback>
            </mc:AlternateContent>
          </w:r>
          <w:r>
            <w:rPr>
              <w:noProof/>
            </w:rPr>
            <mc:AlternateContent>
              <mc:Choice Requires="wps">
                <w:drawing>
                  <wp:anchor distT="0" distB="0" distL="114300" distR="114300" simplePos="0" relativeHeight="251662336" behindDoc="0" locked="0" layoutInCell="0" allowOverlap="1">
                    <wp:simplePos x="0" y="0"/>
                    <wp:positionH relativeFrom="leftMargin">
                      <wp:align>center</wp:align>
                    </wp:positionH>
                    <wp:positionV relativeFrom="page">
                      <wp:align>center</wp:align>
                    </wp:positionV>
                    <wp:extent cx="90805" cy="10544810"/>
                    <wp:effectExtent l="0" t="0" r="23495" b="1143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44810"/>
                            </a:xfrm>
                            <a:prstGeom prst="rect">
                              <a:avLst/>
                            </a:prstGeom>
                            <a:solidFill>
                              <a:srgbClr val="FFFFFF"/>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5" o:spid="_x0000_s1026" style="position:absolute;margin-left:0;margin-top:0;width:7.15pt;height:830.3pt;z-index:251662336;visibility:visible;mso-wrap-style:square;mso-width-percent:0;mso-height-percent:1050;mso-wrap-distance-left:9pt;mso-wrap-distance-top:0;mso-wrap-distance-right:9pt;mso-wrap-distance-bottom:0;mso-position-horizontal:center;mso-position-horizontal-relative:lef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" o:allowincell="f" strokecolor="#4f81bd [3204]">
                    <w10:wrap anchorx="margin" anchory="page"/>
                  </v:rect>
                </w:pict>
              </mc:Fallback>
            </mc:AlternateContent>
          </w:r>
          <w:r>
            <w:rPr>
              <w:noProof/>
            </w:rPr>
            <mc:AlternateContent>
              <mc:Choice Requires="wps">
                <w:drawing>
                  <wp:anchor distT="0" distB="0" distL="114300" distR="114300" simplePos="0" relativeHeight="251661312" behindDoc="0" locked="0" layoutInCell="0" allowOverlap="1">
                    <wp:simplePos x="0" y="0"/>
                    <wp:positionH relativeFrom="rightMargin">
                      <wp:align>center</wp:align>
                    </wp:positionH>
                    <wp:positionV relativeFrom="page">
                      <wp:align>center</wp:align>
                    </wp:positionV>
                    <wp:extent cx="90805" cy="10544810"/>
                    <wp:effectExtent l="0" t="0" r="23495" b="11430"/>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0544810"/>
                            </a:xfrm>
                            <a:prstGeom prst="rect">
                              <a:avLst/>
                            </a:prstGeom>
                            <a:solidFill>
                              <a:srgbClr val="FFFFFF"/>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id="Rectangle 4" o:spid="_x0000_s1026" style="position:absolute;margin-left:0;margin-top:0;width:7.15pt;height:830.3pt;z-index:251661312;visibility:visible;mso-wrap-style:square;mso-width-percent:0;mso-height-percent:1050;mso-wrap-distance-left:9pt;mso-wrap-distance-top:0;mso-wrap-distance-right:9pt;mso-wrap-distance-bottom:0;mso-position-horizontal:center;mso-position-horizontal-relative:right-margin-area;mso-position-vertical:center;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" o:allowincell="f" strokecolor="#4f81bd [3204]">
                    <w10:wrap anchorx="margin" anchory="page"/>
                  </v:rect>
                </w:pict>
              </mc:Fallback>
            </mc:AlternateContent>
          </w:r>
          <w:r>
            <w:rPr>
              <w:noProof/>
            </w:rPr>
            <mc:AlternateContent>
              <mc:Choice Requires="wps">
                <w:drawing>
                  <wp:anchor distT="0" distB="0" distL="114300" distR="114300" simplePos="0" relativeHeight="251660288" behindDoc="0" locked="0" layoutInCell="0" allowOverlap="1">
                    <wp:simplePos x="0" y="0"/>
                    <wp:positionH relativeFrom="page">
                      <wp:align>center</wp:align>
                    </wp:positionH>
                    <wp:positionV relativeFrom="topMargin">
                      <wp:align>top</wp:align>
                    </wp:positionV>
                    <wp:extent cx="8140065" cy="807720"/>
                    <wp:effectExtent l="0" t="0" r="11430" b="1524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40065" cy="80772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id="Rectangle 3" o:spid="_x0000_s1026" style="position:absolute;margin-left:0;margin-top:0;width:640.95pt;height:63.6pt;z-index:251660288;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" o:allowincell="f" fillcolor="#4bacc6 [3208]" strokecolor="#4f81bd [3204]">
                    <w10:wrap anchorx="page" anchory="margin"/>
                  </v:rect>
                </w:pict>
              </mc:Fallback>
            </mc:AlternateContent>
          </w:r>
          <w:r w:rsidR="005357AB" w:rsidRPr="00931D3A">
            <w:rPr>
              <w:rFonts w:asciiTheme="majorHAnsi" w:eastAsiaTheme="majorEastAsia" w:hAnsiTheme="majorHAnsi" w:cstheme="majorBidi"/>
              <w:sz w:val="72"/>
              <w:szCs w:val="72"/>
            </w:rPr>
            <w:t xml:space="preserve">ECE 405 - </w:t>
          </w:r>
          <w:sdt>
            <w:sdtPr>
              <w:rPr>
                <w:rFonts w:asciiTheme="majorHAnsi" w:eastAsiaTheme="majorEastAsia" w:hAnsiTheme="majorHAnsi" w:cstheme="majorBidi"/>
                <w:sz w:val="72"/>
                <w:szCs w:val="72"/>
              </w:rPr>
              <w:alias w:val="Title"/>
              <w:id w:val="14700071"/>
              <w:dataBinding w:prefixMappings="xmlns:ns0='http://schemas.openxmlformats.org/package/2006/metadata/core-properties' xmlns:ns1='http://purl.org/dc/elements/1.1/'" w:xpath="/ns0:coreProperties[1]/ns1:title[1]" w:storeItemID="{6C3C8BC8-F283-45AE-878A-BAB7291924A1}"/>
              <w:text/>
            </w:sdtPr>
            <w:sdtEndPr/>
            <w:sdtContent>
              <w:r w:rsidR="005357AB" w:rsidRPr="00931D3A">
                <w:rPr>
                  <w:rFonts w:asciiTheme="majorHAnsi" w:eastAsiaTheme="majorEastAsia" w:hAnsiTheme="majorHAnsi" w:cstheme="majorBidi"/>
                  <w:sz w:val="72"/>
                  <w:szCs w:val="72"/>
                </w:rPr>
                <w:t>Progress Report</w:t>
              </w:r>
            </w:sdtContent>
          </w:sdt>
        </w:p>
        <w:sdt>
          <w:sdtPr>
            <w:rPr>
              <w:rFonts w:asciiTheme="majorHAnsi" w:eastAsiaTheme="majorEastAsia" w:hAnsiTheme="majorHAnsi" w:cstheme="majorBidi"/>
              <w:sz w:val="36"/>
              <w:szCs w:val="36"/>
            </w:rPr>
            <w:alias w:val="Subtitle"/>
            <w:id w:val="14700077"/>
            <w:dataBinding w:prefixMappings="xmlns:ns0='http://schemas.openxmlformats.org/package/2006/metadata/core-properties' xmlns:ns1='http://purl.org/dc/elements/1.1/'" w:xpath="/ns0:coreProperties[1]/ns1:subject[1]" w:storeItemID="{6C3C8BC8-F283-45AE-878A-BAB7291924A1}"/>
            <w:text/>
          </w:sdtPr>
          <w:sdtEndPr/>
          <w:sdtContent>
            <w:p w:rsidR="005357AB" w:rsidRPr="00931D3A" w:rsidRDefault="005357AB">
              <w:pPr>
                <w:pStyle w:val="NoSpacing"/>
                <w:rPr>
                  <w:rFonts w:asciiTheme="majorHAnsi" w:eastAsiaTheme="majorEastAsia" w:hAnsiTheme="majorHAnsi" w:cstheme="majorBidi"/>
                  <w:sz w:val="36"/>
                  <w:szCs w:val="36"/>
                </w:rPr>
              </w:pPr>
              <w:r w:rsidRPr="00931D3A">
                <w:rPr>
                  <w:rFonts w:asciiTheme="majorHAnsi" w:eastAsiaTheme="majorEastAsia" w:hAnsiTheme="majorHAnsi" w:cstheme="majorBidi"/>
                  <w:sz w:val="36"/>
                  <w:szCs w:val="36"/>
                </w:rPr>
                <w:t>RC Inspection Boat</w:t>
              </w:r>
            </w:p>
          </w:sdtContent>
        </w:sdt>
        <w:p w:rsidR="00BC160D" w:rsidRPr="00931D3A" w:rsidRDefault="00BC160D">
          <w:pPr>
            <w:pStyle w:val="NoSpacing"/>
            <w:rPr>
              <w:rFonts w:asciiTheme="majorHAnsi" w:eastAsiaTheme="majorEastAsia" w:hAnsiTheme="majorHAnsi" w:cstheme="majorBidi"/>
              <w:sz w:val="36"/>
              <w:szCs w:val="36"/>
            </w:rPr>
          </w:pPr>
        </w:p>
        <w:p w:rsidR="005357AB" w:rsidRPr="00931D3A" w:rsidRDefault="00BC160D">
          <w:pPr>
            <w:pStyle w:val="NoSpacing"/>
            <w:rPr>
              <w:rFonts w:asciiTheme="majorHAnsi" w:eastAsiaTheme="majorEastAsia" w:hAnsiTheme="majorHAnsi" w:cstheme="majorBidi"/>
              <w:sz w:val="24"/>
              <w:szCs w:val="36"/>
            </w:rPr>
          </w:pPr>
          <w:r w:rsidRPr="00931D3A">
            <w:rPr>
              <w:rFonts w:asciiTheme="majorHAnsi" w:eastAsiaTheme="majorEastAsia" w:hAnsiTheme="majorHAnsi" w:cstheme="majorBidi"/>
              <w:sz w:val="24"/>
              <w:szCs w:val="36"/>
            </w:rPr>
            <w:t>Group Members: Kyla Domingo, Scott Larson, Dominic Nelson, Kyle Snyder</w:t>
          </w:r>
        </w:p>
        <w:p w:rsidR="00BC160D" w:rsidRPr="00931D3A" w:rsidRDefault="00BC160D">
          <w:pPr>
            <w:pStyle w:val="NoSpacing"/>
            <w:rPr>
              <w:rFonts w:asciiTheme="majorHAnsi" w:eastAsiaTheme="majorEastAsia" w:hAnsiTheme="majorHAnsi" w:cstheme="majorBidi"/>
              <w:sz w:val="24"/>
              <w:szCs w:val="36"/>
            </w:rPr>
          </w:pPr>
          <w:r w:rsidRPr="00931D3A">
            <w:rPr>
              <w:rFonts w:asciiTheme="majorHAnsi" w:eastAsiaTheme="majorEastAsia" w:hAnsiTheme="majorHAnsi" w:cstheme="majorBidi"/>
              <w:sz w:val="24"/>
              <w:szCs w:val="36"/>
            </w:rPr>
            <w:t>Advisors: Dr. Jake Glower, Jeff Erickson</w:t>
          </w:r>
        </w:p>
        <w:p w:rsidR="005357AB" w:rsidRPr="00931D3A" w:rsidRDefault="005357AB">
          <w:pPr>
            <w:pStyle w:val="NoSpacing"/>
            <w:rPr>
              <w:rFonts w:asciiTheme="majorHAnsi" w:eastAsiaTheme="majorEastAsia" w:hAnsiTheme="majorHAnsi" w:cstheme="majorBidi"/>
              <w:sz w:val="36"/>
              <w:szCs w:val="36"/>
            </w:rPr>
          </w:pPr>
        </w:p>
        <w:sdt>
          <w:sdtPr>
            <w:alias w:val="Date"/>
            <w:id w:val="14700083"/>
            <w:dataBinding w:prefixMappings="xmlns:ns0='http://schemas.microsoft.com/office/2006/coverPageProps'" w:xpath="/ns0:CoverPageProperties[1]/ns0:PublishDate[1]" w:storeItemID="{55AF091B-3C7A-41E3-B477-F2FDAA23CFDA}"/>
            <w:date w:fullDate="2013-03-20T00:00:00Z">
              <w:dateFormat w:val="M/d/yyyy"/>
              <w:lid w:val="en-US"/>
              <w:storeMappedDataAs w:val="dateTime"/>
              <w:calendar w:val="gregorian"/>
            </w:date>
          </w:sdtPr>
          <w:sdtEndPr/>
          <w:sdtContent>
            <w:p w:rsidR="005357AB" w:rsidRPr="00931D3A" w:rsidRDefault="005357AB">
              <w:pPr>
                <w:pStyle w:val="NoSpacing"/>
              </w:pPr>
              <w:r w:rsidRPr="00931D3A">
                <w:t>3/20/2013</w:t>
              </w:r>
            </w:p>
          </w:sdtContent>
        </w:sdt>
        <w:sdt>
          <w:sdtPr>
            <w:alias w:val="Company"/>
            <w:id w:val="14700089"/>
            <w:dataBinding w:prefixMappings="xmlns:ns0='http://schemas.openxmlformats.org/officeDocument/2006/extended-properties'" w:xpath="/ns0:Properties[1]/ns0:Company[1]" w:storeItemID="{6668398D-A668-4E3E-A5EB-62B293D839F1}"/>
            <w:text/>
          </w:sdtPr>
          <w:sdtEndPr/>
          <w:sdtContent>
            <w:p w:rsidR="005357AB" w:rsidRPr="00931D3A" w:rsidRDefault="005357AB">
              <w:pPr>
                <w:pStyle w:val="NoSpacing"/>
              </w:pPr>
              <w:r w:rsidRPr="00931D3A">
                <w:t>SD1212</w:t>
              </w:r>
            </w:p>
          </w:sdtContent>
        </w:sdt>
        <w:p w:rsidR="005357AB" w:rsidRPr="00931D3A" w:rsidRDefault="005357AB">
          <w:pPr>
            <w:pStyle w:val="NoSpacing"/>
          </w:pPr>
        </w:p>
        <w:p w:rsidR="005357AB" w:rsidRPr="00931D3A" w:rsidRDefault="005357AB"/>
        <w:p w:rsidR="005357AB" w:rsidRPr="00931D3A" w:rsidRDefault="005357AB">
          <w:pPr>
            <w:rPr>
              <w:rFonts w:asciiTheme="majorHAnsi" w:eastAsiaTheme="majorEastAsia" w:hAnsiTheme="majorHAnsi" w:cstheme="majorBidi"/>
              <w:sz w:val="24"/>
              <w:szCs w:val="24"/>
            </w:rPr>
          </w:pPr>
          <w:r w:rsidRPr="00931D3A">
            <w:br w:type="page"/>
          </w:r>
        </w:p>
      </w:sdtContent>
    </w:sdt>
    <w:p w:rsidR="00A109F6" w:rsidRPr="00931D3A" w:rsidRDefault="00BE611F" w:rsidP="006A5753">
      <w:pPr>
        <w:pStyle w:val="Heading2"/>
        <w:rPr>
          <w:b/>
          <w:color w:val="auto"/>
          <w:szCs w:val="22"/>
        </w:rPr>
      </w:pPr>
      <w:r w:rsidRPr="00931D3A">
        <w:rPr>
          <w:b/>
          <w:color w:val="auto"/>
          <w:szCs w:val="22"/>
        </w:rPr>
        <w:lastRenderedPageBreak/>
        <w:t>Objectives</w:t>
      </w:r>
    </w:p>
    <w:p w:rsidR="005357AB" w:rsidRPr="00931D3A" w:rsidRDefault="005357AB" w:rsidP="00A109F6">
      <w:pPr>
        <w:ind w:firstLine="0"/>
        <w:rPr>
          <w:rFonts w:asciiTheme="majorHAnsi" w:hAnsiTheme="majorHAnsi"/>
        </w:rPr>
      </w:pPr>
      <w:r w:rsidRPr="00931D3A">
        <w:rPr>
          <w:rFonts w:asciiTheme="majorHAnsi" w:hAnsiTheme="majorHAnsi"/>
        </w:rPr>
        <w:t>Our objective this semester is to combine and complete the separate components of our unmanned inspection boat. This requires us to combine the GPS, moto</w:t>
      </w:r>
      <w:r w:rsidR="00BB2AC7" w:rsidRPr="00931D3A">
        <w:rPr>
          <w:rFonts w:asciiTheme="majorHAnsi" w:hAnsiTheme="majorHAnsi"/>
        </w:rPr>
        <w:t>r control, and camera functions we had completed last semester. We will be attaching all of these components on</w:t>
      </w:r>
      <w:r w:rsidR="00BC160D" w:rsidRPr="00931D3A">
        <w:rPr>
          <w:rFonts w:asciiTheme="majorHAnsi" w:hAnsiTheme="majorHAnsi"/>
        </w:rPr>
        <w:t xml:space="preserve"> an aluminum platform as well as four pontoons, </w:t>
      </w:r>
      <w:r w:rsidR="00CA36F5" w:rsidRPr="00931D3A">
        <w:rPr>
          <w:rFonts w:asciiTheme="majorHAnsi" w:hAnsiTheme="majorHAnsi"/>
        </w:rPr>
        <w:t xml:space="preserve">two </w:t>
      </w:r>
      <w:r w:rsidR="007B687B" w:rsidRPr="00931D3A">
        <w:rPr>
          <w:rFonts w:asciiTheme="majorHAnsi" w:hAnsiTheme="majorHAnsi"/>
        </w:rPr>
        <w:t xml:space="preserve">of which are detachable. Using two DC Servo motors, we will be able to </w:t>
      </w:r>
      <w:r w:rsidR="00BC160D" w:rsidRPr="00931D3A">
        <w:rPr>
          <w:rFonts w:asciiTheme="majorHAnsi" w:hAnsiTheme="majorHAnsi"/>
        </w:rPr>
        <w:t>navigate our boat</w:t>
      </w:r>
      <w:r w:rsidR="007B687B" w:rsidRPr="00931D3A">
        <w:rPr>
          <w:rFonts w:asciiTheme="majorHAnsi" w:hAnsiTheme="majorHAnsi"/>
        </w:rPr>
        <w:t xml:space="preserve"> through the water </w:t>
      </w:r>
      <w:r w:rsidR="00BC160D" w:rsidRPr="00931D3A">
        <w:rPr>
          <w:rFonts w:asciiTheme="majorHAnsi" w:hAnsiTheme="majorHAnsi"/>
        </w:rPr>
        <w:t>using wireless joysticks</w:t>
      </w:r>
      <w:r w:rsidR="007B687B" w:rsidRPr="00931D3A">
        <w:rPr>
          <w:rFonts w:asciiTheme="majorHAnsi" w:hAnsiTheme="majorHAnsi"/>
        </w:rPr>
        <w:t xml:space="preserve"> on land. </w:t>
      </w:r>
    </w:p>
    <w:p w:rsidR="006A5753" w:rsidRPr="00931D3A" w:rsidRDefault="006A5753" w:rsidP="006A5753">
      <w:pPr>
        <w:pStyle w:val="Heading2"/>
        <w:rPr>
          <w:b/>
          <w:color w:val="auto"/>
          <w:sz w:val="22"/>
          <w:szCs w:val="22"/>
        </w:rPr>
      </w:pPr>
      <w:r w:rsidRPr="00931D3A">
        <w:rPr>
          <w:b/>
          <w:color w:val="auto"/>
          <w:szCs w:val="22"/>
        </w:rPr>
        <w:t>Current Status and Obstacles</w:t>
      </w:r>
    </w:p>
    <w:p w:rsidR="001D2E3B" w:rsidRPr="00931D3A" w:rsidRDefault="007B687B" w:rsidP="008363F9">
      <w:pPr>
        <w:ind w:firstLine="0"/>
        <w:rPr>
          <w:rFonts w:asciiTheme="majorHAnsi" w:hAnsiTheme="majorHAnsi"/>
        </w:rPr>
      </w:pPr>
      <w:r w:rsidRPr="00931D3A">
        <w:rPr>
          <w:rFonts w:asciiTheme="majorHAnsi" w:hAnsiTheme="majorHAnsi"/>
        </w:rPr>
        <w:t>Currently, our group has been busy completing the pontoon and platform components of our project.</w:t>
      </w:r>
      <w:r w:rsidR="001D2E3B" w:rsidRPr="00931D3A">
        <w:rPr>
          <w:rFonts w:asciiTheme="majorHAnsi" w:hAnsiTheme="majorHAnsi"/>
        </w:rPr>
        <w:t xml:space="preserve"> We have broken down the current report for each area of our boat as follows: </w:t>
      </w:r>
    </w:p>
    <w:p w:rsidR="001D2E3B" w:rsidRPr="00931D3A" w:rsidRDefault="001D2E3B" w:rsidP="008363F9">
      <w:pPr>
        <w:ind w:firstLine="0"/>
        <w:rPr>
          <w:rFonts w:asciiTheme="majorHAnsi" w:hAnsiTheme="majorHAnsi"/>
        </w:rPr>
      </w:pPr>
    </w:p>
    <w:p w:rsidR="007B687B" w:rsidRPr="00931D3A" w:rsidRDefault="007B687B" w:rsidP="008363F9">
      <w:pPr>
        <w:ind w:firstLine="0"/>
        <w:rPr>
          <w:rFonts w:asciiTheme="majorHAnsi" w:hAnsiTheme="majorHAnsi"/>
        </w:rPr>
      </w:pPr>
      <w:r w:rsidRPr="00931D3A">
        <w:rPr>
          <w:rFonts w:asciiTheme="majorHAnsi" w:hAnsiTheme="majorHAnsi"/>
        </w:rPr>
        <w:t>We currently have successfully attached the four pontoons, with the ability to detach the two outer PVC pipes. Our first set of PCBs have been test</w:t>
      </w:r>
      <w:r w:rsidR="005D551D" w:rsidRPr="00931D3A">
        <w:rPr>
          <w:rFonts w:asciiTheme="majorHAnsi" w:hAnsiTheme="majorHAnsi"/>
        </w:rPr>
        <w:t xml:space="preserve">ed and </w:t>
      </w:r>
      <w:r w:rsidR="00BC160D" w:rsidRPr="00931D3A">
        <w:rPr>
          <w:rFonts w:asciiTheme="majorHAnsi" w:hAnsiTheme="majorHAnsi"/>
        </w:rPr>
        <w:t>we are in the process of ordering our final revisions</w:t>
      </w:r>
      <w:r w:rsidR="005D551D" w:rsidRPr="00931D3A">
        <w:rPr>
          <w:rFonts w:asciiTheme="majorHAnsi" w:hAnsiTheme="majorHAnsi"/>
        </w:rPr>
        <w:t xml:space="preserve">. These are the three main areas that have been updated since our last progress report: </w:t>
      </w:r>
    </w:p>
    <w:p w:rsidR="007B687B" w:rsidRPr="00931D3A" w:rsidRDefault="007B687B" w:rsidP="008363F9">
      <w:pPr>
        <w:ind w:firstLine="0"/>
        <w:rPr>
          <w:rFonts w:asciiTheme="majorHAnsi" w:hAnsiTheme="majorHAnsi"/>
        </w:rPr>
      </w:pPr>
    </w:p>
    <w:p w:rsidR="005D551D" w:rsidRPr="00931D3A" w:rsidRDefault="005D551D" w:rsidP="00931D3A">
      <w:pPr>
        <w:ind w:left="720" w:firstLine="0"/>
        <w:rPr>
          <w:rFonts w:asciiTheme="majorHAnsi" w:hAnsiTheme="majorHAnsi"/>
          <w:b/>
          <w:u w:val="single"/>
        </w:rPr>
      </w:pPr>
      <w:r w:rsidRPr="00931D3A">
        <w:rPr>
          <w:rFonts w:asciiTheme="majorHAnsi" w:hAnsiTheme="majorHAnsi"/>
          <w:b/>
          <w:u w:val="single"/>
        </w:rPr>
        <w:t>GPS</w:t>
      </w:r>
    </w:p>
    <w:p w:rsidR="001D2E3B" w:rsidRPr="00931D3A" w:rsidRDefault="002A4047" w:rsidP="00931D3A">
      <w:pPr>
        <w:ind w:left="720" w:firstLine="0"/>
        <w:rPr>
          <w:rFonts w:asciiTheme="majorHAnsi" w:hAnsiTheme="majorHAnsi"/>
        </w:rPr>
      </w:pPr>
      <w:r w:rsidRPr="00931D3A">
        <w:rPr>
          <w:rFonts w:asciiTheme="majorHAnsi" w:hAnsiTheme="majorHAnsi"/>
        </w:rPr>
        <w:t xml:space="preserve">We are able to store four locations of interest with our GPS PCB. </w:t>
      </w:r>
      <w:r w:rsidR="001D2E3B" w:rsidRPr="00931D3A">
        <w:rPr>
          <w:rFonts w:asciiTheme="majorHAnsi" w:hAnsiTheme="majorHAnsi"/>
        </w:rPr>
        <w:t>We currently have the first revision of our PCB board for the GPS. We have been trouble shooting and redesigning the layouts for further efficiency. It was an advantage of ours to have ordered our enclosures and to have received them at the same time due to the layout restrains. Our second revisions have been ordered for</w:t>
      </w:r>
      <w:r w:rsidR="00E91384" w:rsidRPr="00931D3A">
        <w:rPr>
          <w:rFonts w:asciiTheme="majorHAnsi" w:hAnsiTheme="majorHAnsi"/>
        </w:rPr>
        <w:t xml:space="preserve"> a better fit as well as additional corrections for our demonstration day.</w:t>
      </w:r>
    </w:p>
    <w:p w:rsidR="001D2E3B" w:rsidRPr="00931D3A" w:rsidRDefault="001D2E3B" w:rsidP="00931D3A">
      <w:pPr>
        <w:ind w:left="720" w:firstLine="0"/>
        <w:rPr>
          <w:rFonts w:asciiTheme="majorHAnsi" w:hAnsiTheme="majorHAnsi"/>
        </w:rPr>
      </w:pPr>
    </w:p>
    <w:p w:rsidR="005D551D" w:rsidRPr="00931D3A" w:rsidRDefault="005D551D" w:rsidP="00931D3A">
      <w:pPr>
        <w:ind w:left="720" w:firstLine="0"/>
        <w:rPr>
          <w:rFonts w:asciiTheme="majorHAnsi" w:hAnsiTheme="majorHAnsi"/>
          <w:b/>
          <w:u w:val="single"/>
        </w:rPr>
      </w:pPr>
      <w:r w:rsidRPr="00931D3A">
        <w:rPr>
          <w:rFonts w:asciiTheme="majorHAnsi" w:hAnsiTheme="majorHAnsi"/>
          <w:b/>
          <w:u w:val="single"/>
        </w:rPr>
        <w:t>Cameras &amp; Video Transmission</w:t>
      </w:r>
    </w:p>
    <w:p w:rsidR="001D2E3B" w:rsidRPr="00931D3A" w:rsidRDefault="001D2E3B" w:rsidP="00931D3A">
      <w:pPr>
        <w:ind w:left="720" w:firstLine="0"/>
        <w:rPr>
          <w:rFonts w:asciiTheme="majorHAnsi" w:hAnsiTheme="majorHAnsi"/>
        </w:rPr>
      </w:pPr>
      <w:r w:rsidRPr="00931D3A">
        <w:rPr>
          <w:rFonts w:asciiTheme="majorHAnsi" w:hAnsiTheme="majorHAnsi"/>
        </w:rPr>
        <w:t xml:space="preserve">We have successfully found a solution to broadcast a clean camera feed. </w:t>
      </w:r>
      <w:r w:rsidR="00E91384" w:rsidRPr="00931D3A">
        <w:rPr>
          <w:rFonts w:asciiTheme="majorHAnsi" w:hAnsiTheme="majorHAnsi"/>
        </w:rPr>
        <w:t xml:space="preserve">By using a bus switch, we are able to change to the different camera feeds without any interference from any other cameras. </w:t>
      </w:r>
      <w:r w:rsidR="00D64D54" w:rsidRPr="00931D3A">
        <w:rPr>
          <w:rFonts w:asciiTheme="majorHAnsi" w:hAnsiTheme="majorHAnsi"/>
        </w:rPr>
        <w:t>We will still be using two cameras to guide our pontoon forward and backward, one directed towards the depth finder, as well as a drop down underwater camera. We have looked into different ways in dropping and lifting the underwater camera out of the water. Our group has decided on using a cord winch, which we have ordered a slip ring as a solution to keep the camera l</w:t>
      </w:r>
      <w:r w:rsidR="00AA07A2" w:rsidRPr="00931D3A">
        <w:rPr>
          <w:rFonts w:asciiTheme="majorHAnsi" w:hAnsiTheme="majorHAnsi"/>
        </w:rPr>
        <w:t>ine from tangling and breaking. Although we have decided a winch would be appropriate for our camera, we are still working on the mechanics.</w:t>
      </w:r>
    </w:p>
    <w:p w:rsidR="00AA07A2" w:rsidRPr="00931D3A" w:rsidRDefault="00AA07A2" w:rsidP="00931D3A">
      <w:pPr>
        <w:ind w:left="720" w:firstLine="0"/>
        <w:rPr>
          <w:rFonts w:asciiTheme="majorHAnsi" w:hAnsiTheme="majorHAnsi"/>
        </w:rPr>
      </w:pPr>
    </w:p>
    <w:p w:rsidR="000D36E3" w:rsidRPr="00931D3A" w:rsidRDefault="00AA07A2" w:rsidP="00931D3A">
      <w:pPr>
        <w:ind w:left="720" w:firstLine="0"/>
        <w:rPr>
          <w:rFonts w:asciiTheme="majorHAnsi" w:hAnsiTheme="majorHAnsi"/>
          <w:b/>
          <w:u w:val="single"/>
        </w:rPr>
      </w:pPr>
      <w:r w:rsidRPr="00931D3A">
        <w:rPr>
          <w:rFonts w:asciiTheme="majorHAnsi" w:hAnsiTheme="majorHAnsi"/>
          <w:b/>
          <w:u w:val="single"/>
        </w:rPr>
        <w:t>Motor Control</w:t>
      </w:r>
    </w:p>
    <w:p w:rsidR="0006016C" w:rsidRPr="00931D3A" w:rsidRDefault="0088525A" w:rsidP="00931D3A">
      <w:pPr>
        <w:ind w:left="720" w:firstLine="0"/>
        <w:rPr>
          <w:rFonts w:asciiTheme="majorHAnsi" w:hAnsiTheme="majorHAnsi"/>
        </w:rPr>
      </w:pPr>
      <w:r w:rsidRPr="00931D3A">
        <w:rPr>
          <w:rFonts w:asciiTheme="majorHAnsi" w:hAnsiTheme="majorHAnsi"/>
        </w:rPr>
        <w:t>We will be mounting our two DC servo m</w:t>
      </w:r>
      <w:r w:rsidR="00420B09" w:rsidRPr="00931D3A">
        <w:rPr>
          <w:rFonts w:asciiTheme="majorHAnsi" w:hAnsiTheme="majorHAnsi"/>
        </w:rPr>
        <w:t>otors on wooden wedges in order to get the prop</w:t>
      </w:r>
      <w:r w:rsidR="00FA33A2">
        <w:rPr>
          <w:rFonts w:asciiTheme="majorHAnsi" w:hAnsiTheme="majorHAnsi"/>
        </w:rPr>
        <w:t>ellers</w:t>
      </w:r>
      <w:r w:rsidR="00420B09" w:rsidRPr="00931D3A">
        <w:rPr>
          <w:rFonts w:asciiTheme="majorHAnsi" w:hAnsiTheme="majorHAnsi"/>
        </w:rPr>
        <w:t xml:space="preserve"> in the water at a certain angle. Our first revision of our control PCB has also arrived and has been troubleshot. We have sent our order for our second revision with correct layout dimensions in order to fit in our controller enclosure.</w:t>
      </w:r>
    </w:p>
    <w:p w:rsidR="000D36E3" w:rsidRPr="00931D3A" w:rsidRDefault="000D36E3" w:rsidP="00931D3A">
      <w:pPr>
        <w:ind w:left="720" w:firstLine="0"/>
        <w:rPr>
          <w:rFonts w:asciiTheme="majorHAnsi" w:hAnsiTheme="majorHAnsi"/>
        </w:rPr>
      </w:pPr>
    </w:p>
    <w:p w:rsidR="00420B09" w:rsidRPr="00931D3A" w:rsidRDefault="00420B09" w:rsidP="00931D3A">
      <w:pPr>
        <w:ind w:left="720" w:firstLine="0"/>
        <w:rPr>
          <w:rFonts w:asciiTheme="majorHAnsi" w:hAnsiTheme="majorHAnsi"/>
          <w:b/>
          <w:u w:val="single"/>
        </w:rPr>
      </w:pPr>
      <w:r w:rsidRPr="00931D3A">
        <w:rPr>
          <w:rFonts w:asciiTheme="majorHAnsi" w:hAnsiTheme="majorHAnsi"/>
          <w:b/>
          <w:u w:val="single"/>
        </w:rPr>
        <w:t>Items for Demonstration Day</w:t>
      </w:r>
    </w:p>
    <w:p w:rsidR="0006016C" w:rsidRPr="00931D3A" w:rsidRDefault="00420B09" w:rsidP="00931D3A">
      <w:pPr>
        <w:ind w:left="720" w:firstLine="0"/>
        <w:rPr>
          <w:rStyle w:val="IntenseEmphasis"/>
          <w:rFonts w:asciiTheme="majorHAnsi" w:hAnsiTheme="majorHAnsi"/>
          <w:b w:val="0"/>
          <w:i w:val="0"/>
          <w:color w:val="auto"/>
        </w:rPr>
      </w:pPr>
      <w:r w:rsidRPr="00931D3A">
        <w:rPr>
          <w:rFonts w:asciiTheme="majorHAnsi" w:hAnsiTheme="majorHAnsi"/>
        </w:rPr>
        <w:t>As we wait to receive our second revisions of PCBs, we have started construction of our pontoon</w:t>
      </w:r>
      <w:r w:rsidR="00FA33A2">
        <w:rPr>
          <w:rFonts w:asciiTheme="majorHAnsi" w:hAnsiTheme="majorHAnsi"/>
        </w:rPr>
        <w:t>s</w:t>
      </w:r>
      <w:r w:rsidRPr="00931D3A">
        <w:rPr>
          <w:rFonts w:asciiTheme="majorHAnsi" w:hAnsiTheme="majorHAnsi"/>
        </w:rPr>
        <w:t>.</w:t>
      </w:r>
      <w:r w:rsidR="00F246A7" w:rsidRPr="00931D3A">
        <w:rPr>
          <w:rFonts w:asciiTheme="majorHAnsi" w:hAnsiTheme="majorHAnsi"/>
        </w:rPr>
        <w:t xml:space="preserve"> We ha</w:t>
      </w:r>
      <w:r w:rsidR="008F3D09" w:rsidRPr="00931D3A">
        <w:rPr>
          <w:rFonts w:asciiTheme="majorHAnsi" w:hAnsiTheme="majorHAnsi"/>
        </w:rPr>
        <w:t xml:space="preserve">ve four different PVC pipes, (2 – 2 </w:t>
      </w:r>
      <w:proofErr w:type="spellStart"/>
      <w:r w:rsidR="008F3D09" w:rsidRPr="00931D3A">
        <w:rPr>
          <w:rFonts w:asciiTheme="majorHAnsi" w:hAnsiTheme="majorHAnsi"/>
        </w:rPr>
        <w:t>ft</w:t>
      </w:r>
      <w:proofErr w:type="spellEnd"/>
      <w:r w:rsidR="008F3D09" w:rsidRPr="00931D3A">
        <w:rPr>
          <w:rFonts w:asciiTheme="majorHAnsi" w:hAnsiTheme="majorHAnsi"/>
        </w:rPr>
        <w:t xml:space="preserve"> and 2 – 4 </w:t>
      </w:r>
      <w:proofErr w:type="spellStart"/>
      <w:r w:rsidR="008F3D09" w:rsidRPr="00931D3A">
        <w:rPr>
          <w:rFonts w:asciiTheme="majorHAnsi" w:hAnsiTheme="majorHAnsi"/>
        </w:rPr>
        <w:t>ft</w:t>
      </w:r>
      <w:proofErr w:type="spellEnd"/>
      <w:r w:rsidR="00F246A7" w:rsidRPr="00931D3A">
        <w:rPr>
          <w:rFonts w:asciiTheme="majorHAnsi" w:hAnsiTheme="majorHAnsi"/>
        </w:rPr>
        <w:t xml:space="preserve">). </w:t>
      </w:r>
      <w:r w:rsidR="008F3D09" w:rsidRPr="00931D3A">
        <w:rPr>
          <w:rFonts w:asciiTheme="majorHAnsi" w:hAnsiTheme="majorHAnsi"/>
        </w:rPr>
        <w:t xml:space="preserve">The two shorter PVC pipes will be permanently attached to the </w:t>
      </w:r>
      <w:r w:rsidR="00931D3A" w:rsidRPr="00931D3A">
        <w:rPr>
          <w:rFonts w:asciiTheme="majorHAnsi" w:hAnsiTheme="majorHAnsi"/>
        </w:rPr>
        <w:t>bottom of our platform for easy transportation. The two longer PVC pipes are easily removable with wing nuts. Over spring break we applied paint to the various structural parts of our boat to improve aesthetics as well as to reduce glace into the cameras. Now that our paint has dried, we are in the process of assembling our boat.</w:t>
      </w:r>
    </w:p>
    <w:p w:rsidR="006A5753" w:rsidRPr="00931D3A" w:rsidRDefault="008F6F77" w:rsidP="008F6F77">
      <w:pPr>
        <w:pStyle w:val="Heading2"/>
        <w:rPr>
          <w:b/>
          <w:color w:val="auto"/>
          <w:sz w:val="22"/>
          <w:szCs w:val="22"/>
        </w:rPr>
      </w:pPr>
      <w:r w:rsidRPr="00931D3A">
        <w:rPr>
          <w:rStyle w:val="IntenseEmphasis"/>
          <w:b w:val="0"/>
          <w:i w:val="0"/>
          <w:color w:val="auto"/>
        </w:rPr>
        <w:br w:type="column"/>
      </w:r>
      <w:r w:rsidR="006A5753" w:rsidRPr="00931D3A">
        <w:rPr>
          <w:b/>
          <w:color w:val="auto"/>
          <w:szCs w:val="22"/>
        </w:rPr>
        <w:lastRenderedPageBreak/>
        <w:t>Updated Budget</w:t>
      </w:r>
    </w:p>
    <w:p w:rsidR="008F6F77" w:rsidRPr="00931D3A" w:rsidRDefault="006A5753" w:rsidP="00A109F6">
      <w:pPr>
        <w:ind w:firstLine="0"/>
        <w:rPr>
          <w:rFonts w:asciiTheme="majorHAnsi" w:hAnsiTheme="majorHAnsi"/>
        </w:rPr>
      </w:pPr>
      <w:r w:rsidRPr="00931D3A">
        <w:rPr>
          <w:rFonts w:asciiTheme="majorHAnsi" w:hAnsiTheme="majorHAnsi"/>
        </w:rPr>
        <w:t xml:space="preserve">Our updated budget includes parts that we have already ordered and parts that we are projected to order. </w:t>
      </w:r>
      <w:r w:rsidR="00304E47" w:rsidRPr="00931D3A">
        <w:rPr>
          <w:rFonts w:asciiTheme="majorHAnsi" w:hAnsiTheme="majorHAnsi"/>
        </w:rPr>
        <w:t xml:space="preserve"> </w:t>
      </w:r>
      <w:r w:rsidR="008F6F77" w:rsidRPr="00931D3A">
        <w:rPr>
          <w:rFonts w:asciiTheme="majorHAnsi" w:hAnsiTheme="majorHAnsi"/>
        </w:rPr>
        <w:t>Because we no longer will be using a sonar device, we have moved that projected budget into the additional cameras and transmit</w:t>
      </w:r>
      <w:r w:rsidR="005357AB" w:rsidRPr="00931D3A">
        <w:rPr>
          <w:rFonts w:asciiTheme="majorHAnsi" w:hAnsiTheme="majorHAnsi"/>
        </w:rPr>
        <w:t xml:space="preserve">ters/receivers we have ordered. We have also been fortunate enough to acquire parts from the ECE department. </w:t>
      </w:r>
    </w:p>
    <w:p w:rsidR="008F6F77" w:rsidRPr="00931D3A" w:rsidRDefault="008F6F77" w:rsidP="00931D3A">
      <w:pPr>
        <w:ind w:firstLine="0"/>
        <w:jc w:val="center"/>
        <w:rPr>
          <w:rFonts w:asciiTheme="majorHAnsi" w:hAnsiTheme="majorHAnsi"/>
        </w:rPr>
      </w:pPr>
    </w:p>
    <w:tbl>
      <w:tblPr>
        <w:tblStyle w:val="MediumList2-Accent5"/>
        <w:tblW w:w="0" w:type="auto"/>
        <w:tblLook w:val="04A0" w:firstRow="1" w:lastRow="0" w:firstColumn="1" w:lastColumn="0" w:noHBand="0" w:noVBand="1"/>
      </w:tblPr>
      <w:tblGrid>
        <w:gridCol w:w="2280"/>
        <w:gridCol w:w="1905"/>
        <w:gridCol w:w="1583"/>
        <w:gridCol w:w="3808"/>
      </w:tblGrid>
      <w:tr w:rsidR="00E648C7" w:rsidRPr="00931D3A" w:rsidTr="00F0438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vAlign w:val="center"/>
          </w:tcPr>
          <w:p w:rsidR="00E648C7" w:rsidRPr="00931D3A" w:rsidRDefault="00E648C7" w:rsidP="00931D3A">
            <w:pPr>
              <w:jc w:val="center"/>
              <w:rPr>
                <w:rFonts w:cstheme="minorHAnsi"/>
                <w:b/>
                <w:color w:val="auto"/>
                <w:sz w:val="22"/>
                <w:szCs w:val="22"/>
              </w:rPr>
            </w:pPr>
            <w:r w:rsidRPr="00931D3A">
              <w:rPr>
                <w:rFonts w:cstheme="minorHAnsi"/>
                <w:b/>
                <w:color w:val="auto"/>
                <w:sz w:val="22"/>
                <w:szCs w:val="22"/>
              </w:rPr>
              <w:t>Item</w:t>
            </w:r>
          </w:p>
        </w:tc>
        <w:tc>
          <w:tcPr>
            <w:tcW w:w="1905" w:type="dxa"/>
            <w:vAlign w:val="center"/>
          </w:tcPr>
          <w:p w:rsidR="00E648C7" w:rsidRPr="00931D3A" w:rsidRDefault="00E648C7" w:rsidP="00931D3A">
            <w:pPr>
              <w:jc w:val="center"/>
              <w:cnfStyle w:val="100000000000" w:firstRow="1" w:lastRow="0" w:firstColumn="0" w:lastColumn="0" w:oddVBand="0" w:evenVBand="0" w:oddHBand="0" w:evenHBand="0" w:firstRowFirstColumn="0" w:firstRowLastColumn="0" w:lastRowFirstColumn="0" w:lastRowLastColumn="0"/>
              <w:rPr>
                <w:rFonts w:cstheme="minorHAnsi"/>
                <w:b/>
                <w:color w:val="auto"/>
                <w:sz w:val="22"/>
                <w:szCs w:val="22"/>
              </w:rPr>
            </w:pPr>
            <w:r w:rsidRPr="00931D3A">
              <w:rPr>
                <w:rFonts w:cstheme="minorHAnsi"/>
                <w:b/>
                <w:color w:val="auto"/>
                <w:sz w:val="22"/>
                <w:szCs w:val="22"/>
              </w:rPr>
              <w:t>Projected Budget</w:t>
            </w:r>
          </w:p>
        </w:tc>
        <w:tc>
          <w:tcPr>
            <w:tcW w:w="1583" w:type="dxa"/>
            <w:vAlign w:val="center"/>
          </w:tcPr>
          <w:p w:rsidR="00E648C7" w:rsidRPr="00931D3A" w:rsidRDefault="00E648C7" w:rsidP="00931D3A">
            <w:pPr>
              <w:jc w:val="center"/>
              <w:cnfStyle w:val="100000000000" w:firstRow="1" w:lastRow="0" w:firstColumn="0" w:lastColumn="0" w:oddVBand="0" w:evenVBand="0" w:oddHBand="0" w:evenHBand="0" w:firstRowFirstColumn="0" w:firstRowLastColumn="0" w:lastRowFirstColumn="0" w:lastRowLastColumn="0"/>
              <w:rPr>
                <w:rFonts w:cstheme="minorHAnsi"/>
                <w:b/>
                <w:color w:val="auto"/>
                <w:sz w:val="22"/>
                <w:szCs w:val="22"/>
              </w:rPr>
            </w:pPr>
            <w:r w:rsidRPr="00931D3A">
              <w:rPr>
                <w:rFonts w:cstheme="minorHAnsi"/>
                <w:b/>
                <w:color w:val="auto"/>
                <w:sz w:val="22"/>
                <w:szCs w:val="22"/>
              </w:rPr>
              <w:t>Actual Budget</w:t>
            </w:r>
          </w:p>
        </w:tc>
        <w:tc>
          <w:tcPr>
            <w:tcW w:w="0" w:type="auto"/>
          </w:tcPr>
          <w:p w:rsidR="00E648C7" w:rsidRPr="00931D3A" w:rsidRDefault="00E648C7" w:rsidP="00931D3A">
            <w:pPr>
              <w:jc w:val="center"/>
              <w:cnfStyle w:val="100000000000" w:firstRow="1" w:lastRow="0" w:firstColumn="0" w:lastColumn="0" w:oddVBand="0" w:evenVBand="0" w:oddHBand="0" w:evenHBand="0" w:firstRowFirstColumn="0" w:firstRowLastColumn="0" w:lastRowFirstColumn="0" w:lastRowLastColumn="0"/>
              <w:rPr>
                <w:rFonts w:cstheme="minorHAnsi"/>
                <w:b/>
                <w:color w:val="auto"/>
                <w:sz w:val="22"/>
                <w:szCs w:val="22"/>
              </w:rPr>
            </w:pPr>
            <w:r w:rsidRPr="00931D3A">
              <w:rPr>
                <w:rFonts w:cstheme="minorHAnsi"/>
                <w:b/>
                <w:color w:val="auto"/>
                <w:sz w:val="22"/>
                <w:szCs w:val="22"/>
              </w:rPr>
              <w:t>Notes</w:t>
            </w:r>
          </w:p>
        </w:tc>
      </w:tr>
      <w:tr w:rsidR="00E648C7" w:rsidRPr="00931D3A" w:rsidTr="00F043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DE4178">
            <w:pPr>
              <w:jc w:val="right"/>
              <w:rPr>
                <w:rFonts w:cstheme="minorHAnsi"/>
                <w:color w:val="auto"/>
              </w:rPr>
            </w:pPr>
            <w:r w:rsidRPr="00931D3A">
              <w:rPr>
                <w:rFonts w:cstheme="minorHAnsi"/>
                <w:color w:val="auto"/>
              </w:rPr>
              <w:t>3 Additional Cameras</w:t>
            </w:r>
          </w:p>
        </w:tc>
        <w:tc>
          <w:tcPr>
            <w:tcW w:w="1905" w:type="dxa"/>
            <w:vAlign w:val="center"/>
          </w:tcPr>
          <w:p w:rsidR="00E648C7" w:rsidRPr="00931D3A" w:rsidRDefault="00E648C7" w:rsidP="005357AB">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$75</w:t>
            </w:r>
          </w:p>
        </w:tc>
        <w:tc>
          <w:tcPr>
            <w:tcW w:w="1583" w:type="dxa"/>
            <w:vAlign w:val="center"/>
          </w:tcPr>
          <w:p w:rsidR="00E648C7" w:rsidRPr="00931D3A" w:rsidRDefault="00E648C7" w:rsidP="00BB36FE">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$26.50</w:t>
            </w:r>
          </w:p>
        </w:tc>
        <w:tc>
          <w:tcPr>
            <w:tcW w:w="0" w:type="auto"/>
          </w:tcPr>
          <w:p w:rsidR="00E648C7" w:rsidRPr="00931D3A" w:rsidRDefault="00E648C7" w:rsidP="00BB36FE">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p>
        </w:tc>
      </w:tr>
      <w:tr w:rsidR="00E648C7" w:rsidRPr="00931D3A" w:rsidTr="00F0438E">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8F3D09">
            <w:pPr>
              <w:jc w:val="center"/>
              <w:rPr>
                <w:rFonts w:cstheme="minorHAnsi"/>
                <w:color w:val="auto"/>
              </w:rPr>
            </w:pPr>
            <w:r w:rsidRPr="00931D3A">
              <w:rPr>
                <w:rFonts w:cstheme="minorHAnsi"/>
                <w:color w:val="auto"/>
              </w:rPr>
              <w:t>A/V 2-to-1 Splitters</w:t>
            </w:r>
          </w:p>
        </w:tc>
        <w:tc>
          <w:tcPr>
            <w:tcW w:w="1905" w:type="dxa"/>
            <w:vAlign w:val="center"/>
          </w:tcPr>
          <w:p w:rsidR="00E648C7" w:rsidRPr="00931D3A" w:rsidRDefault="00E648C7" w:rsidP="005357AB">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p>
        </w:tc>
        <w:tc>
          <w:tcPr>
            <w:tcW w:w="1583" w:type="dxa"/>
            <w:vAlign w:val="center"/>
          </w:tcPr>
          <w:p w:rsidR="00E648C7" w:rsidRPr="00931D3A" w:rsidRDefault="00E648C7" w:rsidP="00BB36FE">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$4.47</w:t>
            </w:r>
          </w:p>
        </w:tc>
        <w:tc>
          <w:tcPr>
            <w:tcW w:w="0" w:type="auto"/>
          </w:tcPr>
          <w:p w:rsidR="00E648C7" w:rsidRPr="00931D3A" w:rsidRDefault="00E648C7" w:rsidP="00BB36FE">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p>
        </w:tc>
      </w:tr>
      <w:tr w:rsidR="00E648C7" w:rsidRPr="00931D3A" w:rsidTr="00F043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jc w:val="right"/>
              <w:rPr>
                <w:rFonts w:cstheme="minorHAnsi"/>
                <w:color w:val="auto"/>
              </w:rPr>
            </w:pPr>
            <w:r w:rsidRPr="00931D3A">
              <w:rPr>
                <w:rFonts w:cstheme="minorHAnsi"/>
                <w:color w:val="auto"/>
              </w:rPr>
              <w:t>Aluminum</w:t>
            </w:r>
          </w:p>
        </w:tc>
        <w:tc>
          <w:tcPr>
            <w:tcW w:w="1905" w:type="dxa"/>
            <w:vAlign w:val="center"/>
          </w:tcPr>
          <w:p w:rsidR="00E648C7" w:rsidRPr="00931D3A" w:rsidRDefault="00E648C7" w:rsidP="005357AB">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$300</w:t>
            </w:r>
          </w:p>
        </w:tc>
        <w:tc>
          <w:tcPr>
            <w:tcW w:w="1583" w:type="dxa"/>
            <w:vAlign w:val="center"/>
          </w:tcPr>
          <w:p w:rsidR="00E648C7" w:rsidRPr="00931D3A" w:rsidRDefault="00E648C7" w:rsidP="00BB36FE">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$0</w:t>
            </w:r>
          </w:p>
        </w:tc>
        <w:tc>
          <w:tcPr>
            <w:tcW w:w="0" w:type="auto"/>
          </w:tcPr>
          <w:p w:rsidR="00E648C7" w:rsidRPr="00931D3A" w:rsidRDefault="00E648C7" w:rsidP="00BB36FE">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Supplied by the ECE department</w:t>
            </w:r>
          </w:p>
        </w:tc>
      </w:tr>
      <w:tr w:rsidR="00E648C7" w:rsidRPr="00931D3A" w:rsidTr="00F0438E">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jc w:val="right"/>
              <w:rPr>
                <w:rFonts w:cstheme="minorHAnsi"/>
                <w:color w:val="auto"/>
              </w:rPr>
            </w:pPr>
            <w:r w:rsidRPr="00931D3A">
              <w:rPr>
                <w:rFonts w:cstheme="minorHAnsi"/>
                <w:color w:val="auto"/>
              </w:rPr>
              <w:t>Battery</w:t>
            </w:r>
          </w:p>
        </w:tc>
        <w:tc>
          <w:tcPr>
            <w:tcW w:w="1905" w:type="dxa"/>
            <w:vAlign w:val="center"/>
          </w:tcPr>
          <w:p w:rsidR="00E648C7" w:rsidRPr="00931D3A" w:rsidRDefault="00E648C7" w:rsidP="005357AB">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$100</w:t>
            </w:r>
          </w:p>
        </w:tc>
        <w:tc>
          <w:tcPr>
            <w:tcW w:w="1583" w:type="dxa"/>
            <w:vAlign w:val="center"/>
          </w:tcPr>
          <w:p w:rsidR="00E648C7" w:rsidRPr="00931D3A" w:rsidRDefault="00E648C7" w:rsidP="00BB36FE">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$0</w:t>
            </w:r>
          </w:p>
        </w:tc>
        <w:tc>
          <w:tcPr>
            <w:tcW w:w="0" w:type="auto"/>
          </w:tcPr>
          <w:p w:rsidR="00E648C7" w:rsidRPr="00931D3A" w:rsidRDefault="00E648C7" w:rsidP="00BB36FE">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Supplied by the ECE department</w:t>
            </w:r>
          </w:p>
        </w:tc>
      </w:tr>
      <w:tr w:rsidR="00E648C7" w:rsidRPr="00931D3A" w:rsidTr="00F043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jc w:val="right"/>
              <w:rPr>
                <w:rFonts w:cstheme="minorHAnsi"/>
                <w:color w:val="auto"/>
              </w:rPr>
            </w:pPr>
            <w:r w:rsidRPr="00931D3A">
              <w:rPr>
                <w:rFonts w:cstheme="minorHAnsi"/>
                <w:color w:val="auto"/>
              </w:rPr>
              <w:t>Breakout Boards</w:t>
            </w:r>
          </w:p>
        </w:tc>
        <w:tc>
          <w:tcPr>
            <w:tcW w:w="1905" w:type="dxa"/>
            <w:vAlign w:val="center"/>
          </w:tcPr>
          <w:p w:rsidR="00E648C7" w:rsidRPr="00931D3A" w:rsidRDefault="00E648C7" w:rsidP="005357AB">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p>
        </w:tc>
        <w:tc>
          <w:tcPr>
            <w:tcW w:w="1583" w:type="dxa"/>
            <w:vAlign w:val="center"/>
          </w:tcPr>
          <w:p w:rsidR="00E648C7" w:rsidRPr="00931D3A" w:rsidRDefault="00E648C7" w:rsidP="00BB36FE">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$9.75</w:t>
            </w:r>
          </w:p>
        </w:tc>
        <w:tc>
          <w:tcPr>
            <w:tcW w:w="0" w:type="auto"/>
          </w:tcPr>
          <w:p w:rsidR="00E648C7" w:rsidRPr="00931D3A" w:rsidRDefault="00E648C7" w:rsidP="00BB36FE">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p>
        </w:tc>
      </w:tr>
      <w:tr w:rsidR="00E648C7" w:rsidRPr="00931D3A" w:rsidTr="00F0438E">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jc w:val="right"/>
              <w:rPr>
                <w:rFonts w:cstheme="minorHAnsi"/>
                <w:color w:val="auto"/>
              </w:rPr>
            </w:pPr>
            <w:r w:rsidRPr="00931D3A">
              <w:rPr>
                <w:rFonts w:cstheme="minorHAnsi"/>
                <w:color w:val="auto"/>
              </w:rPr>
              <w:t>GPS IC</w:t>
            </w:r>
          </w:p>
        </w:tc>
        <w:tc>
          <w:tcPr>
            <w:tcW w:w="1905" w:type="dxa"/>
            <w:vAlign w:val="center"/>
          </w:tcPr>
          <w:p w:rsidR="00E648C7" w:rsidRPr="00931D3A" w:rsidRDefault="00E648C7" w:rsidP="005357AB">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p>
        </w:tc>
        <w:tc>
          <w:tcPr>
            <w:tcW w:w="1583" w:type="dxa"/>
            <w:vAlign w:val="center"/>
          </w:tcPr>
          <w:p w:rsidR="00E648C7" w:rsidRPr="00931D3A" w:rsidRDefault="00E648C7" w:rsidP="00BB36FE">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$31.35</w:t>
            </w:r>
          </w:p>
        </w:tc>
        <w:tc>
          <w:tcPr>
            <w:tcW w:w="0" w:type="auto"/>
          </w:tcPr>
          <w:p w:rsidR="00E648C7" w:rsidRPr="00931D3A" w:rsidRDefault="00E648C7" w:rsidP="00BB36FE">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p>
        </w:tc>
      </w:tr>
      <w:tr w:rsidR="00E648C7" w:rsidRPr="00931D3A" w:rsidTr="00F043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jc w:val="right"/>
              <w:rPr>
                <w:rFonts w:cstheme="minorHAnsi"/>
                <w:color w:val="auto"/>
              </w:rPr>
            </w:pPr>
            <w:r w:rsidRPr="00931D3A">
              <w:rPr>
                <w:rFonts w:cstheme="minorHAnsi"/>
                <w:color w:val="auto"/>
              </w:rPr>
              <w:t>Joysticks</w:t>
            </w:r>
          </w:p>
        </w:tc>
        <w:tc>
          <w:tcPr>
            <w:tcW w:w="1905" w:type="dxa"/>
            <w:vAlign w:val="center"/>
          </w:tcPr>
          <w:p w:rsidR="00E648C7" w:rsidRPr="00931D3A" w:rsidRDefault="00E648C7" w:rsidP="005357AB">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p>
        </w:tc>
        <w:tc>
          <w:tcPr>
            <w:tcW w:w="1583" w:type="dxa"/>
            <w:vAlign w:val="center"/>
          </w:tcPr>
          <w:p w:rsidR="00E648C7" w:rsidRPr="00931D3A" w:rsidRDefault="00E648C7" w:rsidP="008F3D09">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$15.80</w:t>
            </w:r>
          </w:p>
        </w:tc>
        <w:tc>
          <w:tcPr>
            <w:tcW w:w="0" w:type="auto"/>
          </w:tcPr>
          <w:p w:rsidR="00E648C7" w:rsidRPr="00931D3A" w:rsidRDefault="00E648C7" w:rsidP="00BB36FE">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2 extra just in case</w:t>
            </w:r>
          </w:p>
        </w:tc>
      </w:tr>
      <w:tr w:rsidR="00E648C7" w:rsidRPr="00931D3A" w:rsidTr="00F0438E">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jc w:val="right"/>
              <w:rPr>
                <w:rFonts w:cstheme="minorHAnsi"/>
                <w:color w:val="auto"/>
              </w:rPr>
            </w:pPr>
            <w:r w:rsidRPr="00931D3A">
              <w:rPr>
                <w:rFonts w:cstheme="minorHAnsi"/>
                <w:color w:val="auto"/>
              </w:rPr>
              <w:t>Miscellaneous</w:t>
            </w:r>
          </w:p>
        </w:tc>
        <w:tc>
          <w:tcPr>
            <w:tcW w:w="1905" w:type="dxa"/>
            <w:vAlign w:val="center"/>
          </w:tcPr>
          <w:p w:rsidR="00E648C7" w:rsidRPr="00931D3A" w:rsidRDefault="00E648C7" w:rsidP="005357AB">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$450</w:t>
            </w:r>
          </w:p>
        </w:tc>
        <w:tc>
          <w:tcPr>
            <w:tcW w:w="1583" w:type="dxa"/>
            <w:vAlign w:val="center"/>
          </w:tcPr>
          <w:p w:rsidR="00E648C7" w:rsidRPr="00931D3A" w:rsidRDefault="00E648C7" w:rsidP="00EF33CC">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$206.07</w:t>
            </w:r>
          </w:p>
        </w:tc>
        <w:tc>
          <w:tcPr>
            <w:tcW w:w="0" w:type="auto"/>
          </w:tcPr>
          <w:p w:rsidR="00E648C7" w:rsidRPr="00931D3A" w:rsidRDefault="00E648C7" w:rsidP="00EF33CC">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 xml:space="preserve">Nuts, bolts, washers, clamps, slip ring, flag, PVC cement, </w:t>
            </w:r>
            <w:proofErr w:type="spellStart"/>
            <w:r w:rsidRPr="00931D3A">
              <w:rPr>
                <w:rFonts w:cstheme="minorHAnsi"/>
                <w:color w:val="auto"/>
              </w:rPr>
              <w:t>etc</w:t>
            </w:r>
            <w:proofErr w:type="spellEnd"/>
            <w:r w:rsidRPr="00931D3A">
              <w:rPr>
                <w:rFonts w:cstheme="minorHAnsi"/>
                <w:color w:val="auto"/>
              </w:rPr>
              <w:t xml:space="preserve"> </w:t>
            </w:r>
          </w:p>
        </w:tc>
      </w:tr>
      <w:tr w:rsidR="00E648C7" w:rsidRPr="00931D3A" w:rsidTr="00F043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jc w:val="right"/>
              <w:rPr>
                <w:rFonts w:cstheme="minorHAnsi"/>
                <w:color w:val="auto"/>
              </w:rPr>
            </w:pPr>
            <w:r w:rsidRPr="00931D3A">
              <w:rPr>
                <w:rFonts w:cstheme="minorHAnsi"/>
                <w:color w:val="auto"/>
              </w:rPr>
              <w:t>Motors</w:t>
            </w:r>
          </w:p>
        </w:tc>
        <w:tc>
          <w:tcPr>
            <w:tcW w:w="1905" w:type="dxa"/>
            <w:vAlign w:val="center"/>
          </w:tcPr>
          <w:p w:rsidR="00E648C7" w:rsidRPr="00931D3A" w:rsidRDefault="00E648C7" w:rsidP="005357AB">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$300</w:t>
            </w:r>
          </w:p>
        </w:tc>
        <w:tc>
          <w:tcPr>
            <w:tcW w:w="1583" w:type="dxa"/>
            <w:vAlign w:val="center"/>
          </w:tcPr>
          <w:p w:rsidR="00E648C7" w:rsidRPr="00931D3A" w:rsidRDefault="00E648C7" w:rsidP="00BB36FE">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$0</w:t>
            </w:r>
          </w:p>
        </w:tc>
        <w:tc>
          <w:tcPr>
            <w:tcW w:w="0" w:type="auto"/>
          </w:tcPr>
          <w:p w:rsidR="00E648C7" w:rsidRPr="00931D3A" w:rsidRDefault="00E648C7" w:rsidP="00BB36FE">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Supplied by the ECE department</w:t>
            </w:r>
          </w:p>
        </w:tc>
        <w:bookmarkStart w:id="0" w:name="_GoBack"/>
        <w:bookmarkEnd w:id="0"/>
      </w:tr>
      <w:tr w:rsidR="00E648C7" w:rsidRPr="00931D3A" w:rsidTr="00F0438E">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jc w:val="right"/>
              <w:rPr>
                <w:rFonts w:cstheme="minorHAnsi"/>
                <w:color w:val="auto"/>
              </w:rPr>
            </w:pPr>
            <w:r w:rsidRPr="00931D3A">
              <w:rPr>
                <w:rFonts w:cstheme="minorHAnsi"/>
                <w:color w:val="auto"/>
              </w:rPr>
              <w:t>PCB Fab</w:t>
            </w:r>
          </w:p>
        </w:tc>
        <w:tc>
          <w:tcPr>
            <w:tcW w:w="1905" w:type="dxa"/>
            <w:vAlign w:val="center"/>
          </w:tcPr>
          <w:p w:rsidR="00E648C7" w:rsidRPr="00931D3A" w:rsidRDefault="00E648C7" w:rsidP="005357AB">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$100</w:t>
            </w:r>
          </w:p>
        </w:tc>
        <w:tc>
          <w:tcPr>
            <w:tcW w:w="1583" w:type="dxa"/>
            <w:vAlign w:val="center"/>
          </w:tcPr>
          <w:p w:rsidR="00E648C7" w:rsidRPr="00931D3A" w:rsidRDefault="00E648C7" w:rsidP="00BB36FE">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$132</w:t>
            </w:r>
          </w:p>
        </w:tc>
        <w:tc>
          <w:tcPr>
            <w:tcW w:w="0" w:type="auto"/>
          </w:tcPr>
          <w:p w:rsidR="00E648C7" w:rsidRPr="00931D3A" w:rsidRDefault="00E648C7" w:rsidP="00BB36FE">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First and Second Revisions</w:t>
            </w:r>
          </w:p>
        </w:tc>
      </w:tr>
      <w:tr w:rsidR="00E648C7" w:rsidRPr="00931D3A" w:rsidTr="00F043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ind w:left="720" w:hanging="720"/>
              <w:jc w:val="right"/>
              <w:rPr>
                <w:rFonts w:cstheme="minorHAnsi"/>
                <w:color w:val="auto"/>
              </w:rPr>
            </w:pPr>
            <w:r w:rsidRPr="00931D3A">
              <w:rPr>
                <w:rFonts w:cstheme="minorHAnsi"/>
                <w:color w:val="auto"/>
              </w:rPr>
              <w:t>Plexiglas</w:t>
            </w:r>
          </w:p>
        </w:tc>
        <w:tc>
          <w:tcPr>
            <w:tcW w:w="1905" w:type="dxa"/>
            <w:vAlign w:val="center"/>
          </w:tcPr>
          <w:p w:rsidR="00E648C7" w:rsidRPr="00931D3A" w:rsidRDefault="00E648C7" w:rsidP="005357AB">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$55</w:t>
            </w:r>
          </w:p>
        </w:tc>
        <w:tc>
          <w:tcPr>
            <w:tcW w:w="1583" w:type="dxa"/>
            <w:vAlign w:val="center"/>
          </w:tcPr>
          <w:p w:rsidR="00E648C7" w:rsidRPr="00931D3A" w:rsidRDefault="00E648C7" w:rsidP="00BB36FE">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w:t>
            </w:r>
          </w:p>
        </w:tc>
        <w:tc>
          <w:tcPr>
            <w:tcW w:w="0" w:type="auto"/>
          </w:tcPr>
          <w:p w:rsidR="00E648C7" w:rsidRPr="00931D3A" w:rsidRDefault="00E648C7" w:rsidP="00BB36FE">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Not yet determined</w:t>
            </w:r>
          </w:p>
        </w:tc>
      </w:tr>
      <w:tr w:rsidR="00E648C7" w:rsidRPr="00931D3A" w:rsidTr="00F0438E">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jc w:val="right"/>
              <w:rPr>
                <w:rFonts w:cstheme="minorHAnsi"/>
                <w:color w:val="auto"/>
              </w:rPr>
            </w:pPr>
            <w:r w:rsidRPr="00931D3A">
              <w:rPr>
                <w:rFonts w:cstheme="minorHAnsi"/>
                <w:color w:val="auto"/>
              </w:rPr>
              <w:t>Power Amplifiers</w:t>
            </w:r>
          </w:p>
        </w:tc>
        <w:tc>
          <w:tcPr>
            <w:tcW w:w="1905" w:type="dxa"/>
            <w:vAlign w:val="center"/>
          </w:tcPr>
          <w:p w:rsidR="00E648C7" w:rsidRPr="00931D3A" w:rsidRDefault="00E648C7" w:rsidP="005357AB">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p>
        </w:tc>
        <w:tc>
          <w:tcPr>
            <w:tcW w:w="1583" w:type="dxa"/>
            <w:vAlign w:val="center"/>
          </w:tcPr>
          <w:p w:rsidR="00E648C7" w:rsidRPr="00931D3A" w:rsidRDefault="00E648C7" w:rsidP="00BB36FE">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$0</w:t>
            </w:r>
          </w:p>
        </w:tc>
        <w:tc>
          <w:tcPr>
            <w:tcW w:w="0" w:type="auto"/>
          </w:tcPr>
          <w:p w:rsidR="00E648C7" w:rsidRPr="00931D3A" w:rsidRDefault="00E648C7" w:rsidP="00BB36FE">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Supplied by the ECE department</w:t>
            </w:r>
          </w:p>
        </w:tc>
      </w:tr>
      <w:tr w:rsidR="00E648C7" w:rsidRPr="00931D3A" w:rsidTr="00F043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jc w:val="right"/>
              <w:rPr>
                <w:rFonts w:cstheme="minorHAnsi"/>
                <w:color w:val="auto"/>
              </w:rPr>
            </w:pPr>
            <w:r w:rsidRPr="00931D3A">
              <w:rPr>
                <w:rFonts w:cstheme="minorHAnsi"/>
                <w:color w:val="auto"/>
              </w:rPr>
              <w:t>Propellers</w:t>
            </w:r>
          </w:p>
        </w:tc>
        <w:tc>
          <w:tcPr>
            <w:tcW w:w="1905" w:type="dxa"/>
            <w:vAlign w:val="center"/>
          </w:tcPr>
          <w:p w:rsidR="00E648C7" w:rsidRPr="00931D3A" w:rsidRDefault="00E648C7" w:rsidP="005357AB">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$30</w:t>
            </w:r>
          </w:p>
        </w:tc>
        <w:tc>
          <w:tcPr>
            <w:tcW w:w="1583" w:type="dxa"/>
            <w:vAlign w:val="center"/>
          </w:tcPr>
          <w:p w:rsidR="00E648C7" w:rsidRPr="00931D3A" w:rsidRDefault="00E648C7" w:rsidP="00BB36FE">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$27.98</w:t>
            </w:r>
          </w:p>
        </w:tc>
        <w:tc>
          <w:tcPr>
            <w:tcW w:w="0" w:type="auto"/>
          </w:tcPr>
          <w:p w:rsidR="00E648C7" w:rsidRPr="00931D3A" w:rsidRDefault="00E648C7" w:rsidP="00BB36FE">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p>
        </w:tc>
      </w:tr>
      <w:tr w:rsidR="00E648C7" w:rsidRPr="00931D3A" w:rsidTr="00F0438E">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jc w:val="right"/>
              <w:rPr>
                <w:rFonts w:cstheme="minorHAnsi"/>
                <w:color w:val="auto"/>
              </w:rPr>
            </w:pPr>
            <w:r w:rsidRPr="00931D3A">
              <w:rPr>
                <w:rFonts w:cstheme="minorHAnsi"/>
                <w:color w:val="auto"/>
              </w:rPr>
              <w:t>PVC</w:t>
            </w:r>
          </w:p>
        </w:tc>
        <w:tc>
          <w:tcPr>
            <w:tcW w:w="1905" w:type="dxa"/>
            <w:vAlign w:val="center"/>
          </w:tcPr>
          <w:p w:rsidR="00E648C7" w:rsidRPr="00931D3A" w:rsidRDefault="00E648C7" w:rsidP="005357AB">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$40</w:t>
            </w:r>
          </w:p>
        </w:tc>
        <w:tc>
          <w:tcPr>
            <w:tcW w:w="1583" w:type="dxa"/>
            <w:vAlign w:val="center"/>
          </w:tcPr>
          <w:p w:rsidR="00E648C7" w:rsidRPr="00931D3A" w:rsidRDefault="00E648C7" w:rsidP="00BB36FE">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$66.20</w:t>
            </w:r>
          </w:p>
        </w:tc>
        <w:tc>
          <w:tcPr>
            <w:tcW w:w="0" w:type="auto"/>
          </w:tcPr>
          <w:p w:rsidR="00E648C7" w:rsidRPr="00931D3A" w:rsidRDefault="00E648C7" w:rsidP="00BB36FE">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PVC caps and pipes</w:t>
            </w:r>
          </w:p>
        </w:tc>
      </w:tr>
      <w:tr w:rsidR="00E648C7" w:rsidRPr="00931D3A" w:rsidTr="00F043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jc w:val="right"/>
              <w:rPr>
                <w:rFonts w:cstheme="minorHAnsi"/>
                <w:color w:val="auto"/>
              </w:rPr>
            </w:pPr>
            <w:r w:rsidRPr="00931D3A">
              <w:rPr>
                <w:rFonts w:cstheme="minorHAnsi"/>
                <w:color w:val="auto"/>
              </w:rPr>
              <w:t>Shipping</w:t>
            </w:r>
          </w:p>
        </w:tc>
        <w:tc>
          <w:tcPr>
            <w:tcW w:w="1905" w:type="dxa"/>
            <w:vAlign w:val="center"/>
          </w:tcPr>
          <w:p w:rsidR="00E648C7" w:rsidRPr="00931D3A" w:rsidRDefault="00E648C7" w:rsidP="005357AB">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p>
        </w:tc>
        <w:tc>
          <w:tcPr>
            <w:tcW w:w="1583" w:type="dxa"/>
            <w:vAlign w:val="center"/>
          </w:tcPr>
          <w:p w:rsidR="00E648C7" w:rsidRPr="00931D3A" w:rsidRDefault="00E648C7" w:rsidP="00691541">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$108.90</w:t>
            </w:r>
          </w:p>
        </w:tc>
        <w:tc>
          <w:tcPr>
            <w:tcW w:w="0" w:type="auto"/>
          </w:tcPr>
          <w:p w:rsidR="00E648C7" w:rsidRPr="00931D3A" w:rsidRDefault="00E648C7" w:rsidP="00691541">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p>
        </w:tc>
      </w:tr>
      <w:tr w:rsidR="00E648C7" w:rsidRPr="00931D3A" w:rsidTr="00F0438E">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jc w:val="right"/>
              <w:rPr>
                <w:rFonts w:cstheme="minorHAnsi"/>
                <w:color w:val="auto"/>
              </w:rPr>
            </w:pPr>
            <w:r w:rsidRPr="00931D3A">
              <w:rPr>
                <w:rFonts w:cstheme="minorHAnsi"/>
                <w:color w:val="auto"/>
              </w:rPr>
              <w:t>Sonar</w:t>
            </w:r>
          </w:p>
        </w:tc>
        <w:tc>
          <w:tcPr>
            <w:tcW w:w="1905" w:type="dxa"/>
            <w:vAlign w:val="center"/>
          </w:tcPr>
          <w:p w:rsidR="00E648C7" w:rsidRPr="00931D3A" w:rsidRDefault="00E648C7" w:rsidP="005357AB">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$250</w:t>
            </w:r>
          </w:p>
        </w:tc>
        <w:tc>
          <w:tcPr>
            <w:tcW w:w="1583" w:type="dxa"/>
            <w:vAlign w:val="center"/>
          </w:tcPr>
          <w:p w:rsidR="00E648C7" w:rsidRPr="00931D3A" w:rsidRDefault="00E648C7" w:rsidP="00BB36FE">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w:t>
            </w:r>
          </w:p>
        </w:tc>
        <w:tc>
          <w:tcPr>
            <w:tcW w:w="0" w:type="auto"/>
          </w:tcPr>
          <w:p w:rsidR="00E648C7" w:rsidRPr="00931D3A" w:rsidRDefault="00E648C7" w:rsidP="00BB36FE">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Pr>
                <w:rFonts w:cstheme="minorHAnsi"/>
                <w:color w:val="auto"/>
              </w:rPr>
              <w:t>Will not purchase</w:t>
            </w:r>
          </w:p>
        </w:tc>
      </w:tr>
      <w:tr w:rsidR="00E648C7" w:rsidRPr="00931D3A" w:rsidTr="00F043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jc w:val="right"/>
              <w:rPr>
                <w:rFonts w:cstheme="minorHAnsi"/>
                <w:color w:val="auto"/>
              </w:rPr>
            </w:pPr>
            <w:r w:rsidRPr="00931D3A">
              <w:rPr>
                <w:rFonts w:cstheme="minorHAnsi"/>
                <w:color w:val="auto"/>
              </w:rPr>
              <w:t>Transmitter/Receiver</w:t>
            </w:r>
          </w:p>
        </w:tc>
        <w:tc>
          <w:tcPr>
            <w:tcW w:w="1905" w:type="dxa"/>
            <w:vAlign w:val="center"/>
          </w:tcPr>
          <w:p w:rsidR="00E648C7" w:rsidRPr="00931D3A" w:rsidRDefault="00E648C7" w:rsidP="005357AB">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p>
        </w:tc>
        <w:tc>
          <w:tcPr>
            <w:tcW w:w="1583" w:type="dxa"/>
            <w:vAlign w:val="center"/>
          </w:tcPr>
          <w:p w:rsidR="00E648C7" w:rsidRPr="00931D3A" w:rsidRDefault="00E648C7" w:rsidP="00BB36FE">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$59.99</w:t>
            </w:r>
          </w:p>
        </w:tc>
        <w:tc>
          <w:tcPr>
            <w:tcW w:w="0" w:type="auto"/>
          </w:tcPr>
          <w:p w:rsidR="00E648C7" w:rsidRPr="00931D3A" w:rsidRDefault="00E648C7" w:rsidP="00BB36FE">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p>
        </w:tc>
      </w:tr>
      <w:tr w:rsidR="00E648C7" w:rsidRPr="00931D3A" w:rsidTr="00F0438E">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jc w:val="right"/>
              <w:rPr>
                <w:rFonts w:cstheme="minorHAnsi"/>
                <w:color w:val="auto"/>
              </w:rPr>
            </w:pPr>
            <w:r w:rsidRPr="00931D3A">
              <w:rPr>
                <w:rFonts w:cstheme="minorHAnsi"/>
                <w:color w:val="auto"/>
              </w:rPr>
              <w:t>Underwater Camera</w:t>
            </w:r>
          </w:p>
        </w:tc>
        <w:tc>
          <w:tcPr>
            <w:tcW w:w="1905" w:type="dxa"/>
            <w:vAlign w:val="center"/>
          </w:tcPr>
          <w:p w:rsidR="00E648C7" w:rsidRPr="00931D3A" w:rsidRDefault="00E648C7" w:rsidP="005357AB">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$150</w:t>
            </w:r>
          </w:p>
        </w:tc>
        <w:tc>
          <w:tcPr>
            <w:tcW w:w="1583" w:type="dxa"/>
            <w:vAlign w:val="center"/>
          </w:tcPr>
          <w:p w:rsidR="00E648C7" w:rsidRPr="00931D3A" w:rsidRDefault="00E648C7" w:rsidP="00691541">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$75</w:t>
            </w:r>
          </w:p>
        </w:tc>
        <w:tc>
          <w:tcPr>
            <w:tcW w:w="0" w:type="auto"/>
          </w:tcPr>
          <w:p w:rsidR="00E648C7" w:rsidRPr="00931D3A" w:rsidRDefault="00E648C7" w:rsidP="00691541">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p>
        </w:tc>
      </w:tr>
      <w:tr w:rsidR="00E648C7" w:rsidRPr="00931D3A" w:rsidTr="00F043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jc w:val="right"/>
              <w:rPr>
                <w:rFonts w:cstheme="minorHAnsi"/>
                <w:color w:val="auto"/>
              </w:rPr>
            </w:pPr>
            <w:r w:rsidRPr="00931D3A">
              <w:rPr>
                <w:rFonts w:cstheme="minorHAnsi"/>
                <w:color w:val="auto"/>
              </w:rPr>
              <w:t>Voltage Regulators</w:t>
            </w:r>
          </w:p>
        </w:tc>
        <w:tc>
          <w:tcPr>
            <w:tcW w:w="1905" w:type="dxa"/>
            <w:vAlign w:val="center"/>
          </w:tcPr>
          <w:p w:rsidR="00E648C7" w:rsidRPr="00931D3A" w:rsidRDefault="00E648C7" w:rsidP="005357AB">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p>
        </w:tc>
        <w:tc>
          <w:tcPr>
            <w:tcW w:w="1583" w:type="dxa"/>
            <w:vAlign w:val="center"/>
          </w:tcPr>
          <w:p w:rsidR="00E648C7" w:rsidRPr="00931D3A" w:rsidRDefault="00E648C7" w:rsidP="00BB36FE">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$6.73</w:t>
            </w:r>
          </w:p>
        </w:tc>
        <w:tc>
          <w:tcPr>
            <w:tcW w:w="0" w:type="auto"/>
          </w:tcPr>
          <w:p w:rsidR="00E648C7" w:rsidRPr="00931D3A" w:rsidRDefault="00E648C7" w:rsidP="00BB36FE">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p>
        </w:tc>
      </w:tr>
      <w:tr w:rsidR="00E648C7" w:rsidRPr="00931D3A" w:rsidTr="00F0438E">
        <w:tc>
          <w:tcPr>
            <w:cnfStyle w:val="001000000000" w:firstRow="0" w:lastRow="0" w:firstColumn="1" w:lastColumn="0" w:oddVBand="0" w:evenVBand="0" w:oddHBand="0" w:evenHBand="0" w:firstRowFirstColumn="0" w:firstRowLastColumn="0" w:lastRowFirstColumn="0" w:lastRowLastColumn="0"/>
            <w:tcW w:w="0" w:type="auto"/>
            <w:vAlign w:val="center"/>
          </w:tcPr>
          <w:p w:rsidR="00E648C7" w:rsidRPr="00931D3A" w:rsidRDefault="00E648C7" w:rsidP="005357AB">
            <w:pPr>
              <w:jc w:val="right"/>
              <w:rPr>
                <w:rFonts w:cstheme="minorHAnsi"/>
                <w:color w:val="auto"/>
              </w:rPr>
            </w:pPr>
            <w:proofErr w:type="spellStart"/>
            <w:r w:rsidRPr="00931D3A">
              <w:rPr>
                <w:rFonts w:cstheme="minorHAnsi"/>
                <w:color w:val="auto"/>
              </w:rPr>
              <w:t>XBee</w:t>
            </w:r>
            <w:proofErr w:type="spellEnd"/>
            <w:r w:rsidRPr="00931D3A">
              <w:rPr>
                <w:rFonts w:cstheme="minorHAnsi"/>
                <w:color w:val="auto"/>
              </w:rPr>
              <w:t xml:space="preserve"> Controller</w:t>
            </w:r>
          </w:p>
        </w:tc>
        <w:tc>
          <w:tcPr>
            <w:tcW w:w="1905" w:type="dxa"/>
            <w:vAlign w:val="center"/>
          </w:tcPr>
          <w:p w:rsidR="00E648C7" w:rsidRPr="00931D3A" w:rsidRDefault="00E648C7" w:rsidP="005357AB">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$140</w:t>
            </w:r>
          </w:p>
        </w:tc>
        <w:tc>
          <w:tcPr>
            <w:tcW w:w="1583" w:type="dxa"/>
            <w:vAlign w:val="center"/>
          </w:tcPr>
          <w:p w:rsidR="00E648C7" w:rsidRPr="00931D3A" w:rsidRDefault="00E648C7" w:rsidP="00BB36FE">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$0</w:t>
            </w:r>
          </w:p>
        </w:tc>
        <w:tc>
          <w:tcPr>
            <w:tcW w:w="0" w:type="auto"/>
          </w:tcPr>
          <w:p w:rsidR="00E648C7" w:rsidRPr="00931D3A" w:rsidRDefault="00E648C7" w:rsidP="00BB36FE">
            <w:pPr>
              <w:jc w:val="center"/>
              <w:cnfStyle w:val="000000000000" w:firstRow="0" w:lastRow="0" w:firstColumn="0" w:lastColumn="0" w:oddVBand="0" w:evenVBand="0" w:oddHBand="0" w:evenHBand="0" w:firstRowFirstColumn="0" w:firstRowLastColumn="0" w:lastRowFirstColumn="0" w:lastRowLastColumn="0"/>
              <w:rPr>
                <w:rFonts w:cstheme="minorHAnsi"/>
                <w:color w:val="auto"/>
              </w:rPr>
            </w:pPr>
            <w:r w:rsidRPr="00931D3A">
              <w:rPr>
                <w:rFonts w:cstheme="minorHAnsi"/>
                <w:color w:val="auto"/>
              </w:rPr>
              <w:t>Supplied by the ECE department</w:t>
            </w:r>
          </w:p>
        </w:tc>
      </w:tr>
    </w:tbl>
    <w:p w:rsidR="006A5753" w:rsidRPr="00931D3A" w:rsidRDefault="006A5753" w:rsidP="008F6F77">
      <w:pPr>
        <w:rPr>
          <w:rFonts w:asciiTheme="majorHAnsi" w:hAnsiTheme="majorHAnsi"/>
        </w:rPr>
      </w:pPr>
    </w:p>
    <w:tbl>
      <w:tblPr>
        <w:tblStyle w:val="MediumList2-Accent5"/>
        <w:tblW w:w="0" w:type="auto"/>
        <w:tblLayout w:type="fixed"/>
        <w:tblLook w:val="04A0" w:firstRow="1" w:lastRow="0" w:firstColumn="1" w:lastColumn="0" w:noHBand="0" w:noVBand="1"/>
      </w:tblPr>
      <w:tblGrid>
        <w:gridCol w:w="2268"/>
        <w:gridCol w:w="1890"/>
        <w:gridCol w:w="1620"/>
        <w:gridCol w:w="3756"/>
      </w:tblGrid>
      <w:tr w:rsidR="00931D3A" w:rsidRPr="00931D3A" w:rsidTr="00931D3A">
        <w:trPr>
          <w:cnfStyle w:val="100000000000" w:firstRow="1" w:lastRow="0" w:firstColumn="0" w:lastColumn="0" w:oddVBand="0" w:evenVBand="0" w:oddHBand="0" w:evenHBand="0" w:firstRowFirstColumn="0" w:firstRowLastColumn="0" w:lastRowFirstColumn="0" w:lastRowLastColumn="0"/>
          <w:trHeight w:val="233"/>
        </w:trPr>
        <w:tc>
          <w:tcPr>
            <w:cnfStyle w:val="001000000100" w:firstRow="0" w:lastRow="0" w:firstColumn="1" w:lastColumn="0" w:oddVBand="0" w:evenVBand="0" w:oddHBand="0" w:evenHBand="0" w:firstRowFirstColumn="1" w:firstRowLastColumn="0" w:lastRowFirstColumn="0" w:lastRowLastColumn="0"/>
            <w:tcW w:w="2268" w:type="dxa"/>
            <w:vAlign w:val="center"/>
          </w:tcPr>
          <w:p w:rsidR="00F0438E" w:rsidRPr="00931D3A" w:rsidRDefault="00F0438E" w:rsidP="0037206B">
            <w:pPr>
              <w:jc w:val="right"/>
              <w:rPr>
                <w:rFonts w:cstheme="minorHAnsi"/>
                <w:b/>
                <w:color w:val="auto"/>
                <w:sz w:val="22"/>
                <w:szCs w:val="22"/>
              </w:rPr>
            </w:pPr>
            <w:r w:rsidRPr="00931D3A">
              <w:rPr>
                <w:rFonts w:cstheme="minorHAnsi"/>
                <w:b/>
                <w:color w:val="auto"/>
                <w:sz w:val="22"/>
                <w:szCs w:val="22"/>
              </w:rPr>
              <w:t>Total Project</w:t>
            </w:r>
          </w:p>
        </w:tc>
        <w:tc>
          <w:tcPr>
            <w:tcW w:w="1890" w:type="dxa"/>
            <w:vAlign w:val="center"/>
          </w:tcPr>
          <w:p w:rsidR="00F0438E" w:rsidRPr="00931D3A" w:rsidRDefault="00F0438E" w:rsidP="0037206B">
            <w:pPr>
              <w:jc w:val="center"/>
              <w:cnfStyle w:val="100000000000" w:firstRow="1" w:lastRow="0" w:firstColumn="0" w:lastColumn="0" w:oddVBand="0" w:evenVBand="0" w:oddHBand="0" w:evenHBand="0" w:firstRowFirstColumn="0" w:firstRowLastColumn="0" w:lastRowFirstColumn="0" w:lastRowLastColumn="0"/>
              <w:rPr>
                <w:rFonts w:cstheme="minorHAnsi"/>
                <w:b/>
                <w:color w:val="auto"/>
                <w:sz w:val="22"/>
                <w:szCs w:val="22"/>
              </w:rPr>
            </w:pPr>
            <w:r w:rsidRPr="00931D3A">
              <w:rPr>
                <w:rFonts w:cstheme="minorHAnsi"/>
                <w:b/>
                <w:color w:val="auto"/>
                <w:sz w:val="22"/>
                <w:szCs w:val="22"/>
              </w:rPr>
              <w:t>Projected</w:t>
            </w:r>
          </w:p>
        </w:tc>
        <w:tc>
          <w:tcPr>
            <w:tcW w:w="1620" w:type="dxa"/>
            <w:vAlign w:val="center"/>
          </w:tcPr>
          <w:p w:rsidR="00F0438E" w:rsidRPr="00931D3A" w:rsidRDefault="00F0438E" w:rsidP="0037206B">
            <w:pPr>
              <w:jc w:val="center"/>
              <w:cnfStyle w:val="100000000000" w:firstRow="1" w:lastRow="0" w:firstColumn="0" w:lastColumn="0" w:oddVBand="0" w:evenVBand="0" w:oddHBand="0" w:evenHBand="0" w:firstRowFirstColumn="0" w:firstRowLastColumn="0" w:lastRowFirstColumn="0" w:lastRowLastColumn="0"/>
              <w:rPr>
                <w:rFonts w:cstheme="minorHAnsi"/>
                <w:b/>
                <w:color w:val="auto"/>
                <w:sz w:val="22"/>
                <w:szCs w:val="22"/>
              </w:rPr>
            </w:pPr>
            <w:r w:rsidRPr="00931D3A">
              <w:rPr>
                <w:rFonts w:cstheme="minorHAnsi"/>
                <w:b/>
                <w:color w:val="auto"/>
                <w:sz w:val="22"/>
                <w:szCs w:val="22"/>
              </w:rPr>
              <w:t>Actual</w:t>
            </w:r>
          </w:p>
        </w:tc>
        <w:tc>
          <w:tcPr>
            <w:tcW w:w="3756" w:type="dxa"/>
          </w:tcPr>
          <w:p w:rsidR="00F0438E" w:rsidRPr="00931D3A" w:rsidRDefault="00F0438E" w:rsidP="0037206B">
            <w:pPr>
              <w:jc w:val="center"/>
              <w:cnfStyle w:val="100000000000" w:firstRow="1" w:lastRow="0" w:firstColumn="0" w:lastColumn="0" w:oddVBand="0" w:evenVBand="0" w:oddHBand="0" w:evenHBand="0" w:firstRowFirstColumn="0" w:firstRowLastColumn="0" w:lastRowFirstColumn="0" w:lastRowLastColumn="0"/>
              <w:rPr>
                <w:rFonts w:cstheme="minorHAnsi"/>
                <w:b/>
                <w:color w:val="auto"/>
                <w:sz w:val="22"/>
                <w:szCs w:val="22"/>
              </w:rPr>
            </w:pPr>
          </w:p>
        </w:tc>
      </w:tr>
      <w:tr w:rsidR="00931D3A" w:rsidRPr="00931D3A" w:rsidTr="00931D3A">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2268" w:type="dxa"/>
            <w:vAlign w:val="center"/>
          </w:tcPr>
          <w:p w:rsidR="00F0438E" w:rsidRPr="00931D3A" w:rsidRDefault="00F0438E" w:rsidP="0037206B">
            <w:pPr>
              <w:jc w:val="right"/>
              <w:rPr>
                <w:rFonts w:cstheme="minorHAnsi"/>
                <w:b/>
                <w:color w:val="auto"/>
              </w:rPr>
            </w:pPr>
            <w:r w:rsidRPr="00931D3A">
              <w:rPr>
                <w:rFonts w:cstheme="minorHAnsi"/>
                <w:b/>
                <w:color w:val="auto"/>
              </w:rPr>
              <w:t>Totals</w:t>
            </w:r>
          </w:p>
        </w:tc>
        <w:tc>
          <w:tcPr>
            <w:tcW w:w="1890" w:type="dxa"/>
            <w:vAlign w:val="center"/>
          </w:tcPr>
          <w:p w:rsidR="00F0438E" w:rsidRPr="00931D3A" w:rsidRDefault="00F0438E" w:rsidP="0037206B">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$1,990</w:t>
            </w:r>
          </w:p>
        </w:tc>
        <w:tc>
          <w:tcPr>
            <w:tcW w:w="1620" w:type="dxa"/>
            <w:vAlign w:val="center"/>
          </w:tcPr>
          <w:p w:rsidR="00F0438E" w:rsidRPr="00931D3A" w:rsidRDefault="008F3D09" w:rsidP="00D84F4C">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$770.74</w:t>
            </w:r>
            <w:r w:rsidR="0023449B" w:rsidRPr="00931D3A">
              <w:rPr>
                <w:rFonts w:cstheme="minorHAnsi"/>
              </w:rPr>
              <w:fldChar w:fldCharType="begin"/>
            </w:r>
            <w:r w:rsidR="00F0438E" w:rsidRPr="00931D3A">
              <w:rPr>
                <w:rFonts w:cstheme="minorHAnsi"/>
                <w:color w:val="auto"/>
              </w:rPr>
              <w:instrText xml:space="preserve"> =SUM(B1:B12) </w:instrText>
            </w:r>
            <w:r w:rsidR="0023449B" w:rsidRPr="00931D3A">
              <w:rPr>
                <w:rFonts w:cstheme="minorHAnsi"/>
              </w:rPr>
              <w:fldChar w:fldCharType="end"/>
            </w:r>
          </w:p>
        </w:tc>
        <w:tc>
          <w:tcPr>
            <w:tcW w:w="3756" w:type="dxa"/>
          </w:tcPr>
          <w:p w:rsidR="00F0438E" w:rsidRPr="00931D3A" w:rsidRDefault="00F0438E" w:rsidP="0037206B">
            <w:pPr>
              <w:jc w:val="center"/>
              <w:cnfStyle w:val="000000100000" w:firstRow="0" w:lastRow="0" w:firstColumn="0" w:lastColumn="0" w:oddVBand="0" w:evenVBand="0" w:oddHBand="1" w:evenHBand="0" w:firstRowFirstColumn="0" w:firstRowLastColumn="0" w:lastRowFirstColumn="0" w:lastRowLastColumn="0"/>
              <w:rPr>
                <w:rFonts w:cstheme="minorHAnsi"/>
                <w:color w:val="auto"/>
              </w:rPr>
            </w:pPr>
            <w:r w:rsidRPr="00931D3A">
              <w:rPr>
                <w:rFonts w:cstheme="minorHAnsi"/>
                <w:color w:val="auto"/>
              </w:rPr>
              <w:t>Given Budget $1,200</w:t>
            </w:r>
          </w:p>
        </w:tc>
      </w:tr>
    </w:tbl>
    <w:p w:rsidR="00F0438E" w:rsidRPr="00931D3A" w:rsidRDefault="00F0438E" w:rsidP="008F6F77">
      <w:pPr>
        <w:rPr>
          <w:rFonts w:asciiTheme="majorHAnsi" w:hAnsiTheme="majorHAnsi"/>
        </w:rPr>
      </w:pPr>
    </w:p>
    <w:sectPr w:rsidR="00F0438E" w:rsidRPr="00931D3A" w:rsidSect="00A109F6">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27DF1"/>
    <w:multiLevelType w:val="hybridMultilevel"/>
    <w:tmpl w:val="A6EE9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40F"/>
    <w:rsid w:val="000472F9"/>
    <w:rsid w:val="0006016C"/>
    <w:rsid w:val="000A2DB7"/>
    <w:rsid w:val="000D1DEB"/>
    <w:rsid w:val="000D36E3"/>
    <w:rsid w:val="000E1371"/>
    <w:rsid w:val="000E45DD"/>
    <w:rsid w:val="00175A4A"/>
    <w:rsid w:val="001B744A"/>
    <w:rsid w:val="001D2E3B"/>
    <w:rsid w:val="0023449B"/>
    <w:rsid w:val="002354EA"/>
    <w:rsid w:val="002A4047"/>
    <w:rsid w:val="00304E47"/>
    <w:rsid w:val="00376913"/>
    <w:rsid w:val="003C66E9"/>
    <w:rsid w:val="0040023D"/>
    <w:rsid w:val="00420B09"/>
    <w:rsid w:val="00457A8B"/>
    <w:rsid w:val="004E618E"/>
    <w:rsid w:val="005357AB"/>
    <w:rsid w:val="005D551D"/>
    <w:rsid w:val="006229F0"/>
    <w:rsid w:val="006742AA"/>
    <w:rsid w:val="00691541"/>
    <w:rsid w:val="006A5753"/>
    <w:rsid w:val="006B04B6"/>
    <w:rsid w:val="00742EA7"/>
    <w:rsid w:val="00753977"/>
    <w:rsid w:val="007B687B"/>
    <w:rsid w:val="007D1429"/>
    <w:rsid w:val="008363F9"/>
    <w:rsid w:val="0088525A"/>
    <w:rsid w:val="008F2CC9"/>
    <w:rsid w:val="008F3D09"/>
    <w:rsid w:val="008F6F77"/>
    <w:rsid w:val="00910AD9"/>
    <w:rsid w:val="00931D3A"/>
    <w:rsid w:val="00942780"/>
    <w:rsid w:val="009456AA"/>
    <w:rsid w:val="00A109F6"/>
    <w:rsid w:val="00AA07A2"/>
    <w:rsid w:val="00AB35F6"/>
    <w:rsid w:val="00AC08DA"/>
    <w:rsid w:val="00B35B4D"/>
    <w:rsid w:val="00B4225A"/>
    <w:rsid w:val="00B46D1C"/>
    <w:rsid w:val="00BB2AC7"/>
    <w:rsid w:val="00BB36FE"/>
    <w:rsid w:val="00BC160D"/>
    <w:rsid w:val="00BE611F"/>
    <w:rsid w:val="00BF4ABA"/>
    <w:rsid w:val="00C4432C"/>
    <w:rsid w:val="00C532F9"/>
    <w:rsid w:val="00C627A7"/>
    <w:rsid w:val="00C6408D"/>
    <w:rsid w:val="00C81912"/>
    <w:rsid w:val="00CA36F5"/>
    <w:rsid w:val="00CA440F"/>
    <w:rsid w:val="00D514A9"/>
    <w:rsid w:val="00D64D54"/>
    <w:rsid w:val="00D704FD"/>
    <w:rsid w:val="00D84F4C"/>
    <w:rsid w:val="00DE4178"/>
    <w:rsid w:val="00E0301D"/>
    <w:rsid w:val="00E12601"/>
    <w:rsid w:val="00E41CF5"/>
    <w:rsid w:val="00E648C7"/>
    <w:rsid w:val="00E910B0"/>
    <w:rsid w:val="00E91384"/>
    <w:rsid w:val="00E95EDF"/>
    <w:rsid w:val="00EC126C"/>
    <w:rsid w:val="00ED6FB6"/>
    <w:rsid w:val="00EF0165"/>
    <w:rsid w:val="00EF33CC"/>
    <w:rsid w:val="00F0438E"/>
    <w:rsid w:val="00F0740D"/>
    <w:rsid w:val="00F246A7"/>
    <w:rsid w:val="00F543B5"/>
    <w:rsid w:val="00FA33A2"/>
    <w:rsid w:val="00FD5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3F9"/>
  </w:style>
  <w:style w:type="paragraph" w:styleId="Heading1">
    <w:name w:val="heading 1"/>
    <w:basedOn w:val="Normal"/>
    <w:next w:val="Normal"/>
    <w:link w:val="Heading1Char"/>
    <w:uiPriority w:val="9"/>
    <w:qFormat/>
    <w:rsid w:val="008363F9"/>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unhideWhenUsed/>
    <w:qFormat/>
    <w:rsid w:val="008363F9"/>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unhideWhenUsed/>
    <w:qFormat/>
    <w:rsid w:val="008363F9"/>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unhideWhenUsed/>
    <w:qFormat/>
    <w:rsid w:val="008363F9"/>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8363F9"/>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8363F9"/>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8363F9"/>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8363F9"/>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8363F9"/>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3F9"/>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rsid w:val="008363F9"/>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rsid w:val="008363F9"/>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rsid w:val="008363F9"/>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8363F9"/>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8363F9"/>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8363F9"/>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8363F9"/>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8363F9"/>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8363F9"/>
    <w:rPr>
      <w:b/>
      <w:bCs/>
      <w:sz w:val="18"/>
      <w:szCs w:val="18"/>
    </w:rPr>
  </w:style>
  <w:style w:type="paragraph" w:styleId="Title">
    <w:name w:val="Title"/>
    <w:basedOn w:val="Normal"/>
    <w:next w:val="Normal"/>
    <w:link w:val="TitleChar"/>
    <w:uiPriority w:val="10"/>
    <w:qFormat/>
    <w:rsid w:val="008363F9"/>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8363F9"/>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8363F9"/>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8363F9"/>
    <w:rPr>
      <w:i/>
      <w:iCs/>
      <w:sz w:val="24"/>
      <w:szCs w:val="24"/>
    </w:rPr>
  </w:style>
  <w:style w:type="character" w:styleId="Strong">
    <w:name w:val="Strong"/>
    <w:basedOn w:val="DefaultParagraphFont"/>
    <w:uiPriority w:val="22"/>
    <w:qFormat/>
    <w:rsid w:val="008363F9"/>
    <w:rPr>
      <w:b/>
      <w:bCs/>
      <w:spacing w:val="0"/>
    </w:rPr>
  </w:style>
  <w:style w:type="character" w:styleId="Emphasis">
    <w:name w:val="Emphasis"/>
    <w:uiPriority w:val="20"/>
    <w:qFormat/>
    <w:rsid w:val="008363F9"/>
    <w:rPr>
      <w:b/>
      <w:bCs/>
      <w:i/>
      <w:iCs/>
      <w:color w:val="5A5A5A" w:themeColor="text1" w:themeTint="A5"/>
    </w:rPr>
  </w:style>
  <w:style w:type="paragraph" w:styleId="NoSpacing">
    <w:name w:val="No Spacing"/>
    <w:basedOn w:val="Normal"/>
    <w:link w:val="NoSpacingChar"/>
    <w:uiPriority w:val="1"/>
    <w:qFormat/>
    <w:rsid w:val="008363F9"/>
    <w:pPr>
      <w:ind w:firstLine="0"/>
    </w:pPr>
  </w:style>
  <w:style w:type="character" w:customStyle="1" w:styleId="NoSpacingChar">
    <w:name w:val="No Spacing Char"/>
    <w:basedOn w:val="DefaultParagraphFont"/>
    <w:link w:val="NoSpacing"/>
    <w:uiPriority w:val="1"/>
    <w:rsid w:val="008363F9"/>
  </w:style>
  <w:style w:type="paragraph" w:styleId="ListParagraph">
    <w:name w:val="List Paragraph"/>
    <w:basedOn w:val="Normal"/>
    <w:uiPriority w:val="34"/>
    <w:qFormat/>
    <w:rsid w:val="008363F9"/>
    <w:pPr>
      <w:ind w:left="720"/>
      <w:contextualSpacing/>
    </w:pPr>
  </w:style>
  <w:style w:type="paragraph" w:styleId="Quote">
    <w:name w:val="Quote"/>
    <w:basedOn w:val="Normal"/>
    <w:next w:val="Normal"/>
    <w:link w:val="QuoteChar"/>
    <w:uiPriority w:val="29"/>
    <w:qFormat/>
    <w:rsid w:val="008363F9"/>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8363F9"/>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8363F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8363F9"/>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8363F9"/>
    <w:rPr>
      <w:i/>
      <w:iCs/>
      <w:color w:val="5A5A5A" w:themeColor="text1" w:themeTint="A5"/>
    </w:rPr>
  </w:style>
  <w:style w:type="character" w:styleId="IntenseEmphasis">
    <w:name w:val="Intense Emphasis"/>
    <w:uiPriority w:val="21"/>
    <w:qFormat/>
    <w:rsid w:val="008363F9"/>
    <w:rPr>
      <w:b/>
      <w:bCs/>
      <w:i/>
      <w:iCs/>
      <w:color w:val="4F81BD" w:themeColor="accent1"/>
      <w:sz w:val="22"/>
      <w:szCs w:val="22"/>
    </w:rPr>
  </w:style>
  <w:style w:type="character" w:styleId="SubtleReference">
    <w:name w:val="Subtle Reference"/>
    <w:uiPriority w:val="31"/>
    <w:qFormat/>
    <w:rsid w:val="008363F9"/>
    <w:rPr>
      <w:color w:val="auto"/>
      <w:u w:val="single" w:color="9BBB59" w:themeColor="accent3"/>
    </w:rPr>
  </w:style>
  <w:style w:type="character" w:styleId="IntenseReference">
    <w:name w:val="Intense Reference"/>
    <w:basedOn w:val="DefaultParagraphFont"/>
    <w:uiPriority w:val="32"/>
    <w:qFormat/>
    <w:rsid w:val="008363F9"/>
    <w:rPr>
      <w:b/>
      <w:bCs/>
      <w:color w:val="76923C" w:themeColor="accent3" w:themeShade="BF"/>
      <w:u w:val="single" w:color="9BBB59" w:themeColor="accent3"/>
    </w:rPr>
  </w:style>
  <w:style w:type="character" w:styleId="BookTitle">
    <w:name w:val="Book Title"/>
    <w:basedOn w:val="DefaultParagraphFont"/>
    <w:uiPriority w:val="33"/>
    <w:qFormat/>
    <w:rsid w:val="008363F9"/>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8363F9"/>
    <w:pPr>
      <w:outlineLvl w:val="9"/>
    </w:pPr>
    <w:rPr>
      <w:lang w:bidi="en-US"/>
    </w:rPr>
  </w:style>
  <w:style w:type="paragraph" w:styleId="BalloonText">
    <w:name w:val="Balloon Text"/>
    <w:basedOn w:val="Normal"/>
    <w:link w:val="BalloonTextChar"/>
    <w:uiPriority w:val="99"/>
    <w:semiHidden/>
    <w:unhideWhenUsed/>
    <w:rsid w:val="00A109F6"/>
    <w:rPr>
      <w:rFonts w:ascii="Tahoma" w:hAnsi="Tahoma" w:cs="Tahoma"/>
      <w:sz w:val="16"/>
      <w:szCs w:val="16"/>
    </w:rPr>
  </w:style>
  <w:style w:type="character" w:customStyle="1" w:styleId="BalloonTextChar">
    <w:name w:val="Balloon Text Char"/>
    <w:basedOn w:val="DefaultParagraphFont"/>
    <w:link w:val="BalloonText"/>
    <w:uiPriority w:val="99"/>
    <w:semiHidden/>
    <w:rsid w:val="00A109F6"/>
    <w:rPr>
      <w:rFonts w:ascii="Tahoma" w:hAnsi="Tahoma" w:cs="Tahoma"/>
      <w:sz w:val="16"/>
      <w:szCs w:val="16"/>
    </w:rPr>
  </w:style>
  <w:style w:type="table" w:styleId="MediumList2-Accent5">
    <w:name w:val="Medium List 2 Accent 5"/>
    <w:basedOn w:val="TableNormal"/>
    <w:uiPriority w:val="66"/>
    <w:rsid w:val="00D514A9"/>
    <w:pPr>
      <w:ind w:firstLine="0"/>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3F9"/>
  </w:style>
  <w:style w:type="paragraph" w:styleId="Heading1">
    <w:name w:val="heading 1"/>
    <w:basedOn w:val="Normal"/>
    <w:next w:val="Normal"/>
    <w:link w:val="Heading1Char"/>
    <w:uiPriority w:val="9"/>
    <w:qFormat/>
    <w:rsid w:val="008363F9"/>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unhideWhenUsed/>
    <w:qFormat/>
    <w:rsid w:val="008363F9"/>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unhideWhenUsed/>
    <w:qFormat/>
    <w:rsid w:val="008363F9"/>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unhideWhenUsed/>
    <w:qFormat/>
    <w:rsid w:val="008363F9"/>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8363F9"/>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8363F9"/>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8363F9"/>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8363F9"/>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8363F9"/>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3F9"/>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rsid w:val="008363F9"/>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rsid w:val="008363F9"/>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rsid w:val="008363F9"/>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8363F9"/>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8363F9"/>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8363F9"/>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8363F9"/>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8363F9"/>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8363F9"/>
    <w:rPr>
      <w:b/>
      <w:bCs/>
      <w:sz w:val="18"/>
      <w:szCs w:val="18"/>
    </w:rPr>
  </w:style>
  <w:style w:type="paragraph" w:styleId="Title">
    <w:name w:val="Title"/>
    <w:basedOn w:val="Normal"/>
    <w:next w:val="Normal"/>
    <w:link w:val="TitleChar"/>
    <w:uiPriority w:val="10"/>
    <w:qFormat/>
    <w:rsid w:val="008363F9"/>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8363F9"/>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8363F9"/>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8363F9"/>
    <w:rPr>
      <w:i/>
      <w:iCs/>
      <w:sz w:val="24"/>
      <w:szCs w:val="24"/>
    </w:rPr>
  </w:style>
  <w:style w:type="character" w:styleId="Strong">
    <w:name w:val="Strong"/>
    <w:basedOn w:val="DefaultParagraphFont"/>
    <w:uiPriority w:val="22"/>
    <w:qFormat/>
    <w:rsid w:val="008363F9"/>
    <w:rPr>
      <w:b/>
      <w:bCs/>
      <w:spacing w:val="0"/>
    </w:rPr>
  </w:style>
  <w:style w:type="character" w:styleId="Emphasis">
    <w:name w:val="Emphasis"/>
    <w:uiPriority w:val="20"/>
    <w:qFormat/>
    <w:rsid w:val="008363F9"/>
    <w:rPr>
      <w:b/>
      <w:bCs/>
      <w:i/>
      <w:iCs/>
      <w:color w:val="5A5A5A" w:themeColor="text1" w:themeTint="A5"/>
    </w:rPr>
  </w:style>
  <w:style w:type="paragraph" w:styleId="NoSpacing">
    <w:name w:val="No Spacing"/>
    <w:basedOn w:val="Normal"/>
    <w:link w:val="NoSpacingChar"/>
    <w:uiPriority w:val="1"/>
    <w:qFormat/>
    <w:rsid w:val="008363F9"/>
    <w:pPr>
      <w:ind w:firstLine="0"/>
    </w:pPr>
  </w:style>
  <w:style w:type="character" w:customStyle="1" w:styleId="NoSpacingChar">
    <w:name w:val="No Spacing Char"/>
    <w:basedOn w:val="DefaultParagraphFont"/>
    <w:link w:val="NoSpacing"/>
    <w:uiPriority w:val="1"/>
    <w:rsid w:val="008363F9"/>
  </w:style>
  <w:style w:type="paragraph" w:styleId="ListParagraph">
    <w:name w:val="List Paragraph"/>
    <w:basedOn w:val="Normal"/>
    <w:uiPriority w:val="34"/>
    <w:qFormat/>
    <w:rsid w:val="008363F9"/>
    <w:pPr>
      <w:ind w:left="720"/>
      <w:contextualSpacing/>
    </w:pPr>
  </w:style>
  <w:style w:type="paragraph" w:styleId="Quote">
    <w:name w:val="Quote"/>
    <w:basedOn w:val="Normal"/>
    <w:next w:val="Normal"/>
    <w:link w:val="QuoteChar"/>
    <w:uiPriority w:val="29"/>
    <w:qFormat/>
    <w:rsid w:val="008363F9"/>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8363F9"/>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8363F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8363F9"/>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8363F9"/>
    <w:rPr>
      <w:i/>
      <w:iCs/>
      <w:color w:val="5A5A5A" w:themeColor="text1" w:themeTint="A5"/>
    </w:rPr>
  </w:style>
  <w:style w:type="character" w:styleId="IntenseEmphasis">
    <w:name w:val="Intense Emphasis"/>
    <w:uiPriority w:val="21"/>
    <w:qFormat/>
    <w:rsid w:val="008363F9"/>
    <w:rPr>
      <w:b/>
      <w:bCs/>
      <w:i/>
      <w:iCs/>
      <w:color w:val="4F81BD" w:themeColor="accent1"/>
      <w:sz w:val="22"/>
      <w:szCs w:val="22"/>
    </w:rPr>
  </w:style>
  <w:style w:type="character" w:styleId="SubtleReference">
    <w:name w:val="Subtle Reference"/>
    <w:uiPriority w:val="31"/>
    <w:qFormat/>
    <w:rsid w:val="008363F9"/>
    <w:rPr>
      <w:color w:val="auto"/>
      <w:u w:val="single" w:color="9BBB59" w:themeColor="accent3"/>
    </w:rPr>
  </w:style>
  <w:style w:type="character" w:styleId="IntenseReference">
    <w:name w:val="Intense Reference"/>
    <w:basedOn w:val="DefaultParagraphFont"/>
    <w:uiPriority w:val="32"/>
    <w:qFormat/>
    <w:rsid w:val="008363F9"/>
    <w:rPr>
      <w:b/>
      <w:bCs/>
      <w:color w:val="76923C" w:themeColor="accent3" w:themeShade="BF"/>
      <w:u w:val="single" w:color="9BBB59" w:themeColor="accent3"/>
    </w:rPr>
  </w:style>
  <w:style w:type="character" w:styleId="BookTitle">
    <w:name w:val="Book Title"/>
    <w:basedOn w:val="DefaultParagraphFont"/>
    <w:uiPriority w:val="33"/>
    <w:qFormat/>
    <w:rsid w:val="008363F9"/>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8363F9"/>
    <w:pPr>
      <w:outlineLvl w:val="9"/>
    </w:pPr>
    <w:rPr>
      <w:lang w:bidi="en-US"/>
    </w:rPr>
  </w:style>
  <w:style w:type="paragraph" w:styleId="BalloonText">
    <w:name w:val="Balloon Text"/>
    <w:basedOn w:val="Normal"/>
    <w:link w:val="BalloonTextChar"/>
    <w:uiPriority w:val="99"/>
    <w:semiHidden/>
    <w:unhideWhenUsed/>
    <w:rsid w:val="00A109F6"/>
    <w:rPr>
      <w:rFonts w:ascii="Tahoma" w:hAnsi="Tahoma" w:cs="Tahoma"/>
      <w:sz w:val="16"/>
      <w:szCs w:val="16"/>
    </w:rPr>
  </w:style>
  <w:style w:type="character" w:customStyle="1" w:styleId="BalloonTextChar">
    <w:name w:val="Balloon Text Char"/>
    <w:basedOn w:val="DefaultParagraphFont"/>
    <w:link w:val="BalloonText"/>
    <w:uiPriority w:val="99"/>
    <w:semiHidden/>
    <w:rsid w:val="00A109F6"/>
    <w:rPr>
      <w:rFonts w:ascii="Tahoma" w:hAnsi="Tahoma" w:cs="Tahoma"/>
      <w:sz w:val="16"/>
      <w:szCs w:val="16"/>
    </w:rPr>
  </w:style>
  <w:style w:type="table" w:styleId="MediumList2-Accent5">
    <w:name w:val="Medium List 2 Accent 5"/>
    <w:basedOn w:val="TableNormal"/>
    <w:uiPriority w:val="66"/>
    <w:rsid w:val="00D514A9"/>
    <w:pPr>
      <w:ind w:firstLine="0"/>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84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2013-03-20T00:00:00</PublishDate>
  <Abstract>Group: Kyla Domingo, Scott Larson, Dominic Nelson, Kyle Snyder Advisors: Dr. Glower, Jeff Erickson</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0423ED-750E-4E06-B9B0-A8D04BDF4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681</Words>
  <Characters>3883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Progress Report</vt:lpstr>
    </vt:vector>
  </TitlesOfParts>
  <Company>SD1212</Company>
  <LinksUpToDate>false</LinksUpToDate>
  <CharactersWithSpaces>4555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Progress Report</dc:title>
  <dc:subject>RC Inspection Boat</dc:subject>
  <dc:creator>Scott A Larson</dc:creator>
  <cp:lastModifiedBy>Kyla.Domingo</cp:lastModifiedBy>
  <cp:revision>4</cp:revision>
  <dcterms:created xsi:type="dcterms:W3CDTF">2013-03-27T15:44:00Z</dcterms:created>
  <dcterms:modified xsi:type="dcterms:W3CDTF">2013-03-27T15:45:00Z</dcterms:modified>
</cp:coreProperties>
</file>